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292" w:rsidRDefault="0091260F">
      <w:pPr>
        <w:spacing w:line="460" w:lineRule="exact"/>
        <w:jc w:val="center"/>
      </w:pPr>
      <w:r>
        <w:rPr>
          <w:rFonts w:ascii="Times New Roman" w:eastAsia="標楷體" w:hAnsi="Times New Roman"/>
          <w:b/>
          <w:noProof/>
          <w:color w:val="000000"/>
          <w:sz w:val="36"/>
          <w:szCs w:val="36"/>
        </w:rPr>
        <w:pict>
          <v:rect id="Rectangle 15" o:spid="_x0000_s1026" style="position:absolute;left:0;text-align:left;margin-left:456.5pt;margin-top:-16.5pt;width:52.8pt;height:24.6pt;z-index:2516736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" filled="f" strokeweight=".35281mm">
            <v:textbox>
              <w:txbxContent>
                <w:p w:rsidR="00FE3292" w:rsidRDefault="00F83895">
                  <w:pPr>
                    <w:snapToGrid w:val="0"/>
                    <w:jc w:val="center"/>
                    <w:rPr>
                      <w:rFonts w:ascii="Times New Roman" w:eastAsia="標楷體" w:hAnsi="Times New Roman" w:hint="eastAsia"/>
                      <w:b/>
                      <w:color w:val="000000"/>
                    </w:rPr>
                  </w:pPr>
                  <w:r>
                    <w:rPr>
                      <w:rFonts w:ascii="Times New Roman" w:eastAsia="標楷體" w:hAnsi="Times New Roman"/>
                      <w:b/>
                      <w:color w:val="000000"/>
                    </w:rPr>
                    <w:t>附件</w:t>
                  </w:r>
                  <w:r w:rsidR="0054552B">
                    <w:rPr>
                      <w:rFonts w:ascii="Times New Roman" w:eastAsia="標楷體" w:hAnsi="Times New Roman" w:hint="eastAsia"/>
                      <w:b/>
                      <w:color w:val="000000"/>
                    </w:rPr>
                    <w:t>二</w:t>
                  </w:r>
                </w:p>
              </w:txbxContent>
            </v:textbox>
          </v:rect>
        </w:pict>
      </w:r>
      <w:r w:rsidR="00D7753F">
        <w:rPr>
          <w:rFonts w:ascii="Times New Roman" w:eastAsia="標楷體" w:hAnsi="Times New Roman" w:hint="eastAsia"/>
          <w:b/>
          <w:color w:val="000000"/>
          <w:sz w:val="36"/>
          <w:szCs w:val="36"/>
        </w:rPr>
        <w:t>桃園</w:t>
      </w:r>
      <w:r w:rsidR="00F83895">
        <w:rPr>
          <w:rFonts w:ascii="Times New Roman" w:eastAsia="標楷體" w:hAnsi="Times New Roman"/>
          <w:b/>
          <w:color w:val="000000"/>
          <w:sz w:val="36"/>
          <w:szCs w:val="36"/>
        </w:rPr>
        <w:t>市政府</w:t>
      </w:r>
      <w:r w:rsidR="00767DC4">
        <w:rPr>
          <w:rFonts w:ascii="Times New Roman" w:eastAsia="標楷體" w:hAnsi="Times New Roman" w:hint="eastAsia"/>
          <w:b/>
          <w:color w:val="000000"/>
          <w:sz w:val="36"/>
          <w:szCs w:val="36"/>
        </w:rPr>
        <w:t>消防局</w:t>
      </w:r>
    </w:p>
    <w:p w:rsidR="00FE3292" w:rsidRDefault="00D7753F">
      <w:pPr>
        <w:pStyle w:val="a3"/>
        <w:spacing w:before="108" w:line="420" w:lineRule="exact"/>
        <w:ind w:left="454"/>
        <w:jc w:val="center"/>
      </w:pPr>
      <w:r>
        <w:rPr>
          <w:rFonts w:ascii="Times New Roman" w:eastAsia="標楷體" w:hAnsi="Times New Roman" w:hint="eastAsia"/>
          <w:b/>
          <w:color w:val="000000"/>
          <w:sz w:val="36"/>
          <w:szCs w:val="36"/>
        </w:rPr>
        <w:t>防災教育館名稱及影音圖像資料</w:t>
      </w:r>
      <w:r w:rsidR="00F83895">
        <w:rPr>
          <w:rFonts w:ascii="Times New Roman" w:eastAsia="標楷體" w:hAnsi="Times New Roman"/>
          <w:b/>
          <w:color w:val="000000"/>
          <w:sz w:val="36"/>
          <w:szCs w:val="36"/>
        </w:rPr>
        <w:t>非專屬授權契約（範本）</w:t>
      </w:r>
    </w:p>
    <w:p w:rsidR="00FE3292" w:rsidRDefault="00F83895">
      <w:pPr>
        <w:widowControl/>
        <w:snapToGrid w:val="0"/>
        <w:spacing w:before="180" w:line="500" w:lineRule="atLeast"/>
        <w:ind w:left="640" w:hanging="640"/>
      </w:pPr>
      <w:r>
        <w:rPr>
          <w:rFonts w:ascii="Times New Roman" w:eastAsia="標楷體" w:hAnsi="Times New Roman"/>
          <w:bCs/>
          <w:color w:val="000000"/>
          <w:kern w:val="0"/>
          <w:sz w:val="32"/>
          <w:szCs w:val="28"/>
        </w:rPr>
        <w:t>一</w:t>
      </w:r>
      <w:r>
        <w:rPr>
          <w:rFonts w:ascii="Times New Roman" w:eastAsia="標楷體" w:hAnsi="Times New Roman"/>
          <w:bCs/>
          <w:color w:val="000000"/>
          <w:kern w:val="0"/>
          <w:sz w:val="28"/>
          <w:szCs w:val="26"/>
        </w:rPr>
        <w:t>、</w:t>
      </w:r>
      <w:r w:rsidR="00D7753F">
        <w:rPr>
          <w:rFonts w:ascii="Times New Roman" w:eastAsia="標楷體" w:hAnsi="Times New Roman" w:hint="eastAsia"/>
          <w:bCs/>
          <w:color w:val="000000"/>
          <w:kern w:val="0"/>
          <w:sz w:val="28"/>
          <w:szCs w:val="26"/>
        </w:rPr>
        <w:t>桃園</w:t>
      </w:r>
      <w:r>
        <w:rPr>
          <w:rFonts w:ascii="Times New Roman" w:eastAsia="標楷體" w:hAnsi="Times New Roman"/>
          <w:bCs/>
          <w:color w:val="000000"/>
          <w:kern w:val="0"/>
          <w:sz w:val="28"/>
          <w:szCs w:val="26"/>
        </w:rPr>
        <w:t>市政府</w:t>
      </w:r>
      <w:r w:rsidR="00D7753F">
        <w:rPr>
          <w:rFonts w:ascii="Times New Roman" w:eastAsia="標楷體" w:hAnsi="Times New Roman" w:hint="eastAsia"/>
          <w:bCs/>
          <w:color w:val="000000"/>
          <w:kern w:val="0"/>
          <w:sz w:val="28"/>
          <w:szCs w:val="26"/>
        </w:rPr>
        <w:t>消防</w:t>
      </w:r>
      <w:r>
        <w:rPr>
          <w:rFonts w:ascii="Times New Roman" w:eastAsia="標楷體" w:hAnsi="Times New Roman"/>
          <w:bCs/>
          <w:color w:val="000000"/>
          <w:kern w:val="0"/>
          <w:sz w:val="28"/>
          <w:szCs w:val="26"/>
        </w:rPr>
        <w:t>局（以下簡稱甲方）同意授權　　　　　　　　　　（以</w:t>
      </w:r>
      <w:r w:rsidRPr="00A7598D">
        <w:rPr>
          <w:rFonts w:ascii="Times New Roman" w:eastAsia="標楷體" w:hAnsi="Times New Roman"/>
          <w:color w:val="000000"/>
          <w:sz w:val="28"/>
          <w:szCs w:val="28"/>
        </w:rPr>
        <w:t>下簡稱乙方），使用</w:t>
      </w:r>
      <w:r w:rsidR="00D7753F" w:rsidRPr="00A7598D">
        <w:rPr>
          <w:rFonts w:ascii="Times New Roman" w:eastAsia="標楷體" w:hAnsi="Times New Roman" w:hint="eastAsia"/>
          <w:color w:val="000000"/>
          <w:sz w:val="28"/>
          <w:szCs w:val="28"/>
        </w:rPr>
        <w:t>防災教育館名稱及影音圖像資料</w:t>
      </w:r>
      <w:r w:rsidRPr="00A7598D">
        <w:rPr>
          <w:rFonts w:ascii="Times New Roman" w:eastAsia="標楷體" w:hAnsi="Times New Roman"/>
          <w:color w:val="000000"/>
          <w:sz w:val="28"/>
          <w:szCs w:val="28"/>
        </w:rPr>
        <w:t>（以下</w:t>
      </w:r>
      <w:r>
        <w:rPr>
          <w:rFonts w:ascii="Times New Roman" w:eastAsia="標楷體" w:hAnsi="Times New Roman"/>
          <w:color w:val="000000"/>
          <w:sz w:val="28"/>
          <w:szCs w:val="28"/>
        </w:rPr>
        <w:t>合稱本</w:t>
      </w:r>
      <w:r w:rsidR="00D7753F">
        <w:rPr>
          <w:rFonts w:ascii="Times New Roman" w:eastAsia="標楷體" w:hAnsi="Times New Roman" w:hint="eastAsia"/>
          <w:color w:val="000000"/>
          <w:sz w:val="28"/>
          <w:szCs w:val="28"/>
        </w:rPr>
        <w:t>館</w:t>
      </w:r>
      <w:r w:rsidR="00A51C47">
        <w:rPr>
          <w:rFonts w:ascii="Times New Roman" w:eastAsia="標楷體" w:hAnsi="Times New Roman" w:hint="eastAsia"/>
          <w:color w:val="000000"/>
          <w:sz w:val="28"/>
          <w:szCs w:val="28"/>
        </w:rPr>
        <w:t>名稱及影音圖像</w:t>
      </w:r>
      <w:r w:rsidR="00A7598D">
        <w:rPr>
          <w:rFonts w:ascii="Times New Roman" w:eastAsia="標楷體" w:hAnsi="Times New Roman" w:hint="eastAsia"/>
          <w:color w:val="000000"/>
          <w:sz w:val="28"/>
          <w:szCs w:val="28"/>
        </w:rPr>
        <w:t>資料</w:t>
      </w:r>
      <w:r>
        <w:rPr>
          <w:rFonts w:ascii="Times New Roman" w:eastAsia="標楷體" w:hAnsi="Times New Roman"/>
          <w:bCs/>
          <w:color w:val="000000"/>
          <w:kern w:val="0"/>
          <w:sz w:val="28"/>
          <w:szCs w:val="26"/>
        </w:rPr>
        <w:t>），製作本契約第四條</w:t>
      </w:r>
      <w:bookmarkStart w:id="0" w:name="_GoBack"/>
      <w:bookmarkEnd w:id="0"/>
      <w:r>
        <w:rPr>
          <w:rFonts w:ascii="Times New Roman" w:eastAsia="標楷體" w:hAnsi="Times New Roman"/>
          <w:bCs/>
          <w:color w:val="000000"/>
          <w:kern w:val="0"/>
          <w:sz w:val="28"/>
          <w:szCs w:val="26"/>
        </w:rPr>
        <w:t>所示之產品（以下簡稱本產品</w:t>
      </w:r>
      <w:r w:rsidR="00A7598D">
        <w:rPr>
          <w:rFonts w:ascii="Times New Roman" w:eastAsia="標楷體" w:hAnsi="Times New Roman" w:hint="eastAsia"/>
          <w:bCs/>
          <w:color w:val="000000"/>
          <w:kern w:val="0"/>
          <w:sz w:val="28"/>
          <w:szCs w:val="26"/>
        </w:rPr>
        <w:t>）</w:t>
      </w:r>
      <w:r w:rsidR="00EE484D">
        <w:rPr>
          <w:rFonts w:ascii="Times New Roman" w:eastAsia="標楷體" w:hAnsi="Times New Roman" w:hint="eastAsia"/>
          <w:bCs/>
          <w:color w:val="000000"/>
          <w:kern w:val="0"/>
          <w:sz w:val="28"/>
          <w:szCs w:val="26"/>
        </w:rPr>
        <w:t>。</w:t>
      </w:r>
    </w:p>
    <w:p w:rsidR="00FE3292" w:rsidRDefault="00F83895">
      <w:pPr>
        <w:widowControl/>
        <w:snapToGrid w:val="0"/>
        <w:spacing w:before="180" w:line="500" w:lineRule="atLeast"/>
        <w:ind w:left="560" w:hanging="560"/>
      </w:pPr>
      <w:r>
        <w:rPr>
          <w:rFonts w:ascii="Times New Roman" w:eastAsia="標楷體" w:hAnsi="Times New Roman"/>
          <w:bCs/>
          <w:color w:val="000000"/>
          <w:kern w:val="0"/>
          <w:sz w:val="28"/>
          <w:szCs w:val="26"/>
        </w:rPr>
        <w:t>二、乙方應送交產品設計說明及樣品，經甲方同意後，始得製作本產品。</w:t>
      </w:r>
    </w:p>
    <w:p w:rsidR="00FE3292" w:rsidRDefault="00F83895">
      <w:pPr>
        <w:widowControl/>
        <w:snapToGrid w:val="0"/>
        <w:spacing w:line="500" w:lineRule="atLeast"/>
        <w:ind w:left="576"/>
      </w:pPr>
      <w:r>
        <w:rPr>
          <w:rFonts w:ascii="Times New Roman" w:eastAsia="標楷體" w:hAnsi="Times New Roman"/>
          <w:bCs/>
          <w:color w:val="000000"/>
          <w:kern w:val="0"/>
          <w:sz w:val="28"/>
          <w:szCs w:val="26"/>
        </w:rPr>
        <w:t>乙方不得將</w:t>
      </w:r>
      <w:r w:rsidR="00286BBC">
        <w:rPr>
          <w:rFonts w:ascii="Times New Roman" w:eastAsia="標楷體" w:hAnsi="Times New Roman"/>
          <w:color w:val="000000"/>
          <w:sz w:val="28"/>
          <w:szCs w:val="28"/>
        </w:rPr>
        <w:t>本</w:t>
      </w:r>
      <w:r w:rsidR="00286BBC">
        <w:rPr>
          <w:rFonts w:ascii="Times New Roman" w:eastAsia="標楷體" w:hAnsi="Times New Roman" w:hint="eastAsia"/>
          <w:color w:val="000000"/>
          <w:sz w:val="28"/>
          <w:szCs w:val="28"/>
        </w:rPr>
        <w:t>館名稱及影音圖像資料</w:t>
      </w:r>
      <w:r>
        <w:rPr>
          <w:rFonts w:ascii="Times New Roman" w:eastAsia="標楷體" w:hAnsi="Times New Roman"/>
          <w:bCs/>
          <w:color w:val="000000"/>
          <w:kern w:val="0"/>
          <w:sz w:val="28"/>
          <w:szCs w:val="26"/>
        </w:rPr>
        <w:t>再授權第三人使用。</w:t>
      </w:r>
    </w:p>
    <w:p w:rsidR="00FE3292" w:rsidRDefault="00F83895">
      <w:pPr>
        <w:widowControl/>
        <w:snapToGrid w:val="0"/>
        <w:spacing w:before="180" w:line="500" w:lineRule="atLeast"/>
        <w:ind w:left="560" w:hanging="560"/>
      </w:pPr>
      <w:r>
        <w:rPr>
          <w:rFonts w:ascii="Times New Roman" w:eastAsia="標楷體" w:hAnsi="Times New Roman"/>
          <w:bCs/>
          <w:color w:val="000000"/>
          <w:kern w:val="0"/>
          <w:sz w:val="28"/>
          <w:szCs w:val="26"/>
        </w:rPr>
        <w:t>三、</w:t>
      </w:r>
      <w:r>
        <w:rPr>
          <w:rFonts w:ascii="Times New Roman" w:eastAsia="標楷體" w:hAnsi="Times New Roman"/>
          <w:b/>
          <w:bCs/>
          <w:color w:val="000000"/>
          <w:kern w:val="0"/>
          <w:sz w:val="28"/>
          <w:szCs w:val="26"/>
        </w:rPr>
        <w:t>授權期間自民國（下同）</w:t>
      </w:r>
      <w:r w:rsidR="009557C3">
        <w:rPr>
          <w:rFonts w:ascii="Times New Roman" w:eastAsia="標楷體" w:hAnsi="Times New Roman" w:hint="eastAsia"/>
          <w:b/>
          <w:bCs/>
          <w:color w:val="000000"/>
          <w:kern w:val="0"/>
          <w:sz w:val="28"/>
          <w:szCs w:val="26"/>
        </w:rPr>
        <w:t xml:space="preserve">　</w:t>
      </w:r>
      <w:r w:rsidR="009557C3">
        <w:rPr>
          <w:rFonts w:ascii="Times New Roman" w:eastAsia="標楷體" w:hAnsi="Times New Roman" w:hint="eastAsia"/>
          <w:b/>
          <w:bCs/>
          <w:color w:val="000000"/>
          <w:kern w:val="0"/>
          <w:sz w:val="28"/>
          <w:szCs w:val="26"/>
        </w:rPr>
        <w:t xml:space="preserve"> </w:t>
      </w:r>
      <w:r>
        <w:rPr>
          <w:rFonts w:ascii="Times New Roman" w:eastAsia="標楷體" w:hAnsi="Times New Roman"/>
          <w:b/>
          <w:bCs/>
          <w:color w:val="000000"/>
          <w:kern w:val="0"/>
          <w:sz w:val="28"/>
          <w:szCs w:val="26"/>
        </w:rPr>
        <w:t>年</w:t>
      </w:r>
      <w:r w:rsidR="009557C3">
        <w:rPr>
          <w:rFonts w:ascii="Times New Roman" w:eastAsia="標楷體" w:hAnsi="Times New Roman" w:hint="eastAsia"/>
          <w:b/>
          <w:bCs/>
          <w:color w:val="000000"/>
          <w:kern w:val="0"/>
          <w:sz w:val="28"/>
          <w:szCs w:val="26"/>
        </w:rPr>
        <w:t xml:space="preserve">　</w:t>
      </w:r>
      <w:r>
        <w:rPr>
          <w:rFonts w:ascii="Times New Roman" w:eastAsia="標楷體" w:hAnsi="Times New Roman"/>
          <w:b/>
          <w:bCs/>
          <w:color w:val="000000"/>
          <w:kern w:val="0"/>
          <w:sz w:val="28"/>
          <w:szCs w:val="26"/>
        </w:rPr>
        <w:t>月</w:t>
      </w:r>
      <w:r w:rsidR="009557C3">
        <w:rPr>
          <w:rFonts w:ascii="Times New Roman" w:eastAsia="標楷體" w:hAnsi="Times New Roman" w:hint="eastAsia"/>
          <w:b/>
          <w:bCs/>
          <w:color w:val="000000"/>
          <w:kern w:val="0"/>
          <w:sz w:val="28"/>
          <w:szCs w:val="26"/>
        </w:rPr>
        <w:t xml:space="preserve">　</w:t>
      </w:r>
      <w:r>
        <w:rPr>
          <w:rFonts w:ascii="Times New Roman" w:eastAsia="標楷體" w:hAnsi="Times New Roman"/>
          <w:b/>
          <w:bCs/>
          <w:color w:val="000000"/>
          <w:kern w:val="0"/>
          <w:sz w:val="28"/>
          <w:szCs w:val="26"/>
        </w:rPr>
        <w:t>日起至</w:t>
      </w:r>
      <w:r w:rsidR="009557C3">
        <w:rPr>
          <w:rFonts w:ascii="Times New Roman" w:eastAsia="標楷體" w:hAnsi="Times New Roman" w:hint="eastAsia"/>
          <w:b/>
          <w:bCs/>
          <w:color w:val="000000"/>
          <w:kern w:val="0"/>
          <w:sz w:val="28"/>
          <w:szCs w:val="26"/>
        </w:rPr>
        <w:t xml:space="preserve">　</w:t>
      </w:r>
      <w:r w:rsidR="009557C3">
        <w:rPr>
          <w:rFonts w:ascii="Times New Roman" w:eastAsia="標楷體" w:hAnsi="Times New Roman" w:hint="eastAsia"/>
          <w:b/>
          <w:bCs/>
          <w:color w:val="000000"/>
          <w:kern w:val="0"/>
          <w:sz w:val="28"/>
          <w:szCs w:val="26"/>
        </w:rPr>
        <w:t xml:space="preserve"> </w:t>
      </w:r>
      <w:r>
        <w:rPr>
          <w:rFonts w:ascii="Times New Roman" w:eastAsia="標楷體" w:hAnsi="Times New Roman"/>
          <w:b/>
          <w:bCs/>
          <w:color w:val="000000"/>
          <w:kern w:val="0"/>
          <w:sz w:val="28"/>
          <w:szCs w:val="26"/>
        </w:rPr>
        <w:t>年</w:t>
      </w:r>
      <w:r w:rsidR="009557C3">
        <w:rPr>
          <w:rFonts w:ascii="Times New Roman" w:eastAsia="標楷體" w:hAnsi="Times New Roman" w:hint="eastAsia"/>
          <w:b/>
          <w:bCs/>
          <w:color w:val="000000"/>
          <w:kern w:val="0"/>
          <w:sz w:val="28"/>
          <w:szCs w:val="26"/>
        </w:rPr>
        <w:t xml:space="preserve">　</w:t>
      </w:r>
      <w:r>
        <w:rPr>
          <w:rFonts w:ascii="Times New Roman" w:eastAsia="標楷體" w:hAnsi="Times New Roman"/>
          <w:b/>
          <w:bCs/>
          <w:color w:val="000000"/>
          <w:kern w:val="0"/>
          <w:sz w:val="28"/>
          <w:szCs w:val="26"/>
        </w:rPr>
        <w:t>月</w:t>
      </w:r>
      <w:r w:rsidR="009557C3">
        <w:rPr>
          <w:rFonts w:ascii="Times New Roman" w:eastAsia="標楷體" w:hAnsi="Times New Roman" w:hint="eastAsia"/>
          <w:b/>
          <w:bCs/>
          <w:color w:val="000000"/>
          <w:kern w:val="0"/>
          <w:sz w:val="28"/>
          <w:szCs w:val="26"/>
        </w:rPr>
        <w:t xml:space="preserve">　</w:t>
      </w:r>
      <w:r>
        <w:rPr>
          <w:rFonts w:ascii="Times New Roman" w:eastAsia="標楷體" w:hAnsi="Times New Roman"/>
          <w:b/>
          <w:bCs/>
          <w:color w:val="000000"/>
          <w:kern w:val="0"/>
          <w:sz w:val="28"/>
          <w:szCs w:val="26"/>
        </w:rPr>
        <w:t>日止，共</w:t>
      </w:r>
      <w:r>
        <w:rPr>
          <w:rFonts w:ascii="Times New Roman" w:eastAsia="標楷體" w:hAnsi="Times New Roman"/>
          <w:b/>
          <w:bCs/>
          <w:color w:val="000000"/>
          <w:kern w:val="0"/>
          <w:sz w:val="28"/>
          <w:szCs w:val="26"/>
        </w:rPr>
        <w:t>____</w:t>
      </w:r>
      <w:r>
        <w:rPr>
          <w:rFonts w:ascii="Times New Roman" w:eastAsia="標楷體" w:hAnsi="Times New Roman"/>
          <w:b/>
          <w:bCs/>
          <w:color w:val="000000"/>
          <w:kern w:val="0"/>
          <w:sz w:val="28"/>
          <w:szCs w:val="26"/>
        </w:rPr>
        <w:t>年</w:t>
      </w:r>
      <w:r w:rsidR="00286BBC">
        <w:rPr>
          <w:rFonts w:ascii="Times New Roman" w:eastAsia="標楷體" w:hAnsi="Times New Roman" w:hint="eastAsia"/>
          <w:b/>
          <w:bCs/>
          <w:color w:val="000000"/>
          <w:kern w:val="0"/>
          <w:sz w:val="28"/>
          <w:szCs w:val="26"/>
        </w:rPr>
        <w:t>____</w:t>
      </w:r>
      <w:r w:rsidR="00286BBC">
        <w:rPr>
          <w:rFonts w:ascii="Times New Roman" w:eastAsia="標楷體" w:hAnsi="Times New Roman" w:hint="eastAsia"/>
          <w:b/>
          <w:bCs/>
          <w:color w:val="000000"/>
          <w:kern w:val="0"/>
          <w:sz w:val="28"/>
          <w:szCs w:val="26"/>
        </w:rPr>
        <w:t>月</w:t>
      </w:r>
      <w:r>
        <w:rPr>
          <w:rFonts w:ascii="Times New Roman" w:eastAsia="標楷體" w:hAnsi="Times New Roman"/>
          <w:b/>
          <w:bCs/>
          <w:color w:val="000000"/>
          <w:kern w:val="0"/>
          <w:sz w:val="28"/>
          <w:szCs w:val="26"/>
        </w:rPr>
        <w:t>，授權區域</w:t>
      </w:r>
      <w:r>
        <w:rPr>
          <w:rFonts w:ascii="Times New Roman" w:eastAsia="標楷體" w:hAnsi="Times New Roman"/>
          <w:b/>
          <w:bCs/>
          <w:color w:val="000000"/>
          <w:kern w:val="0"/>
          <w:sz w:val="28"/>
          <w:szCs w:val="26"/>
        </w:rPr>
        <w:t>_________</w:t>
      </w:r>
      <w:r>
        <w:rPr>
          <w:rFonts w:ascii="Times New Roman" w:eastAsia="標楷體" w:hAnsi="Times New Roman"/>
          <w:bCs/>
          <w:color w:val="000000"/>
          <w:kern w:val="0"/>
          <w:sz w:val="28"/>
          <w:szCs w:val="26"/>
        </w:rPr>
        <w:t>。</w:t>
      </w:r>
    </w:p>
    <w:p w:rsidR="00FE3292" w:rsidRDefault="00F83895">
      <w:pPr>
        <w:widowControl/>
        <w:snapToGrid w:val="0"/>
        <w:spacing w:line="500" w:lineRule="atLeast"/>
        <w:ind w:left="480"/>
      </w:pPr>
      <w:r>
        <w:rPr>
          <w:rFonts w:ascii="Times New Roman" w:eastAsia="標楷體" w:hAnsi="Times New Roman"/>
          <w:bCs/>
          <w:color w:val="000000"/>
          <w:kern w:val="0"/>
          <w:sz w:val="28"/>
          <w:szCs w:val="26"/>
        </w:rPr>
        <w:t>授權期間到期後，乙方應停止製作、販售及行銷所有本產品。</w:t>
      </w:r>
    </w:p>
    <w:p w:rsidR="00FE3292" w:rsidRDefault="00F83895">
      <w:pPr>
        <w:widowControl/>
        <w:snapToGrid w:val="0"/>
        <w:spacing w:line="500" w:lineRule="atLeast"/>
        <w:ind w:left="480"/>
      </w:pPr>
      <w:r>
        <w:rPr>
          <w:rFonts w:ascii="Times New Roman" w:eastAsia="標楷體" w:hAnsi="Times New Roman"/>
          <w:bCs/>
          <w:color w:val="000000"/>
          <w:kern w:val="0"/>
          <w:sz w:val="28"/>
          <w:szCs w:val="26"/>
        </w:rPr>
        <w:t>乙方如欲於</w:t>
      </w:r>
      <w:r w:rsidR="001B0E7F">
        <w:rPr>
          <w:rFonts w:ascii="Times New Roman" w:eastAsia="標楷體" w:hAnsi="Times New Roman" w:hint="eastAsia"/>
          <w:bCs/>
          <w:color w:val="000000"/>
          <w:kern w:val="0"/>
          <w:sz w:val="28"/>
          <w:szCs w:val="26"/>
        </w:rPr>
        <w:t>一</w:t>
      </w:r>
      <w:r>
        <w:rPr>
          <w:rFonts w:ascii="Times New Roman" w:eastAsia="標楷體" w:hAnsi="Times New Roman"/>
          <w:bCs/>
          <w:color w:val="000000"/>
          <w:kern w:val="0"/>
          <w:sz w:val="28"/>
          <w:szCs w:val="26"/>
        </w:rPr>
        <w:t>年授權期間屆滿後延展，至遲應於第一項期間屆滿</w:t>
      </w:r>
      <w:r w:rsidR="001B0E7F">
        <w:rPr>
          <w:rFonts w:ascii="Times New Roman" w:eastAsia="標楷體" w:hAnsi="Times New Roman" w:hint="eastAsia"/>
          <w:bCs/>
          <w:color w:val="000000"/>
          <w:kern w:val="0"/>
          <w:sz w:val="28"/>
          <w:szCs w:val="26"/>
        </w:rPr>
        <w:t>前二</w:t>
      </w:r>
      <w:r>
        <w:rPr>
          <w:rFonts w:ascii="Times New Roman" w:eastAsia="標楷體" w:hAnsi="Times New Roman"/>
          <w:bCs/>
          <w:color w:val="000000"/>
          <w:kern w:val="0"/>
          <w:sz w:val="28"/>
          <w:szCs w:val="26"/>
        </w:rPr>
        <w:t>個月，向甲方提出請求。延展授權期間為一年。</w:t>
      </w:r>
    </w:p>
    <w:p w:rsidR="00FE3292" w:rsidRDefault="00F83895">
      <w:pPr>
        <w:widowControl/>
        <w:snapToGrid w:val="0"/>
        <w:spacing w:before="180" w:line="500" w:lineRule="atLeast"/>
        <w:ind w:left="480"/>
      </w:pPr>
      <w:r>
        <w:rPr>
          <w:rFonts w:ascii="Times New Roman" w:eastAsia="標楷體" w:hAnsi="Times New Roman"/>
          <w:bCs/>
          <w:color w:val="000000"/>
          <w:kern w:val="0"/>
          <w:sz w:val="28"/>
          <w:szCs w:val="26"/>
        </w:rPr>
        <w:t>若因天災、暴動等因素，致乙方於授權期間有未能使用本</w:t>
      </w:r>
      <w:r w:rsidR="00A51C47">
        <w:rPr>
          <w:rFonts w:ascii="Times New Roman" w:eastAsia="標楷體" w:hAnsi="Times New Roman" w:hint="eastAsia"/>
          <w:bCs/>
          <w:color w:val="000000"/>
          <w:kern w:val="0"/>
          <w:sz w:val="28"/>
          <w:szCs w:val="26"/>
        </w:rPr>
        <w:t>館資名稱及影音圖像資料</w:t>
      </w:r>
      <w:r>
        <w:rPr>
          <w:rFonts w:ascii="Times New Roman" w:eastAsia="標楷體" w:hAnsi="Times New Roman"/>
          <w:bCs/>
          <w:color w:val="000000"/>
          <w:kern w:val="0"/>
          <w:sz w:val="28"/>
          <w:szCs w:val="26"/>
        </w:rPr>
        <w:t>之情事，乙方得於不可抗力因素發生及終了時檢附具體事證向甲方提出說明，並以書面向甲方請求延展授權期間。</w:t>
      </w:r>
    </w:p>
    <w:p w:rsidR="00FE3292" w:rsidRDefault="00F83895">
      <w:pPr>
        <w:widowControl/>
        <w:snapToGrid w:val="0"/>
        <w:spacing w:before="180" w:line="500" w:lineRule="atLeast"/>
        <w:ind w:left="560" w:hanging="560"/>
      </w:pPr>
      <w:r>
        <w:rPr>
          <w:rFonts w:ascii="Times New Roman" w:eastAsia="標楷體" w:hAnsi="Times New Roman"/>
          <w:bCs/>
          <w:color w:val="000000"/>
          <w:kern w:val="0"/>
          <w:sz w:val="28"/>
          <w:szCs w:val="26"/>
        </w:rPr>
        <w:t>四、使用本</w:t>
      </w:r>
      <w:r w:rsidR="006405C4">
        <w:rPr>
          <w:rFonts w:ascii="Times New Roman" w:eastAsia="標楷體" w:hAnsi="Times New Roman" w:hint="eastAsia"/>
          <w:bCs/>
          <w:color w:val="000000"/>
          <w:kern w:val="0"/>
          <w:sz w:val="28"/>
          <w:szCs w:val="26"/>
        </w:rPr>
        <w:t>館名稱及影音圖像資料</w:t>
      </w:r>
      <w:r>
        <w:rPr>
          <w:rFonts w:ascii="Times New Roman" w:eastAsia="標楷體" w:hAnsi="Times New Roman"/>
          <w:bCs/>
          <w:color w:val="000000"/>
          <w:kern w:val="0"/>
          <w:sz w:val="28"/>
          <w:szCs w:val="26"/>
        </w:rPr>
        <w:t>須遵守下列規定：</w:t>
      </w:r>
    </w:p>
    <w:p w:rsidR="00FE3292" w:rsidRDefault="00F83895">
      <w:pPr>
        <w:widowControl/>
        <w:snapToGrid w:val="0"/>
        <w:spacing w:line="500" w:lineRule="atLeast"/>
        <w:ind w:left="480"/>
      </w:pPr>
      <w:r>
        <w:rPr>
          <w:rFonts w:ascii="Times New Roman" w:eastAsia="標楷體" w:hAnsi="Times New Roman"/>
          <w:color w:val="000000"/>
          <w:sz w:val="28"/>
          <w:szCs w:val="24"/>
        </w:rPr>
        <w:t>（一）商業使用：</w:t>
      </w:r>
    </w:p>
    <w:p w:rsidR="00FE3292" w:rsidRDefault="00F83895" w:rsidP="00EE484D">
      <w:pPr>
        <w:pStyle w:val="a3"/>
        <w:numPr>
          <w:ilvl w:val="0"/>
          <w:numId w:val="1"/>
        </w:numPr>
        <w:snapToGrid w:val="0"/>
        <w:spacing w:before="108" w:line="460" w:lineRule="atLeast"/>
        <w:ind w:left="1560" w:hanging="426"/>
      </w:pPr>
      <w:r>
        <w:rPr>
          <w:rFonts w:ascii="Times New Roman" w:eastAsia="標楷體" w:hAnsi="Times New Roman"/>
          <w:color w:val="000000"/>
          <w:sz w:val="28"/>
          <w:szCs w:val="24"/>
        </w:rPr>
        <w:t>乙方應遵守</w:t>
      </w:r>
      <w:r>
        <w:rPr>
          <w:rFonts w:ascii="Times New Roman" w:eastAsia="標楷體" w:hAnsi="Times New Roman"/>
          <w:color w:val="000000"/>
          <w:sz w:val="28"/>
          <w:szCs w:val="28"/>
        </w:rPr>
        <w:t>「</w:t>
      </w:r>
      <w:r w:rsidR="00A7598D">
        <w:rPr>
          <w:rFonts w:ascii="Times New Roman" w:eastAsia="標楷體" w:hAnsi="Times New Roman" w:hint="eastAsia"/>
          <w:color w:val="000000"/>
          <w:sz w:val="28"/>
          <w:szCs w:val="28"/>
        </w:rPr>
        <w:t>桃園市政府消防局防災教育館名稱及專用影音圖像資料非</w:t>
      </w:r>
      <w:r w:rsidR="00DE748A">
        <w:rPr>
          <w:rFonts w:ascii="Times New Roman" w:eastAsia="標楷體" w:hAnsi="Times New Roman" w:hint="eastAsia"/>
          <w:color w:val="000000"/>
          <w:sz w:val="28"/>
          <w:szCs w:val="28"/>
        </w:rPr>
        <w:t>專屬授</w:t>
      </w:r>
      <w:r w:rsidR="00A7598D">
        <w:rPr>
          <w:rFonts w:ascii="Times New Roman" w:eastAsia="標楷體" w:hAnsi="Times New Roman" w:hint="eastAsia"/>
          <w:color w:val="000000"/>
          <w:sz w:val="28"/>
          <w:szCs w:val="28"/>
        </w:rPr>
        <w:t>權</w:t>
      </w:r>
      <w:r w:rsidR="00DE748A">
        <w:rPr>
          <w:rFonts w:ascii="Times New Roman" w:eastAsia="標楷體" w:hAnsi="Times New Roman" w:hint="eastAsia"/>
          <w:color w:val="000000"/>
          <w:sz w:val="28"/>
          <w:szCs w:val="28"/>
        </w:rPr>
        <w:t>合作要點</w:t>
      </w:r>
      <w:r>
        <w:rPr>
          <w:rFonts w:ascii="Times New Roman" w:eastAsia="標楷體" w:hAnsi="Times New Roman"/>
          <w:color w:val="000000"/>
          <w:sz w:val="28"/>
          <w:szCs w:val="28"/>
        </w:rPr>
        <w:t>」製作、發行或販售本產品。</w:t>
      </w:r>
    </w:p>
    <w:p w:rsidR="00FE3292" w:rsidRDefault="00F83895" w:rsidP="00EE484D">
      <w:pPr>
        <w:pStyle w:val="a3"/>
        <w:numPr>
          <w:ilvl w:val="0"/>
          <w:numId w:val="1"/>
        </w:numPr>
        <w:snapToGrid w:val="0"/>
        <w:spacing w:before="108" w:line="460" w:lineRule="atLeast"/>
        <w:ind w:left="1560" w:hanging="426"/>
      </w:pPr>
      <w:r>
        <w:rPr>
          <w:rFonts w:ascii="Times New Roman" w:eastAsia="標楷體" w:hAnsi="Times New Roman"/>
          <w:color w:val="000000"/>
          <w:sz w:val="28"/>
          <w:szCs w:val="28"/>
        </w:rPr>
        <w:t>授權金及履約保證金，其計算標準如下：</w:t>
      </w:r>
    </w:p>
    <w:p w:rsidR="00FE3292" w:rsidRDefault="00F83895" w:rsidP="00EE484D">
      <w:pPr>
        <w:pStyle w:val="a3"/>
        <w:numPr>
          <w:ilvl w:val="0"/>
          <w:numId w:val="5"/>
        </w:numPr>
        <w:snapToGrid w:val="0"/>
        <w:spacing w:line="460" w:lineRule="atLeast"/>
        <w:ind w:left="1985" w:hanging="425"/>
      </w:pPr>
      <w:r w:rsidRPr="00EE484D">
        <w:rPr>
          <w:rFonts w:ascii="Times New Roman" w:eastAsia="標楷體" w:hAnsi="Times New Roman"/>
          <w:color w:val="000000"/>
          <w:sz w:val="28"/>
          <w:szCs w:val="28"/>
        </w:rPr>
        <w:t>授權金，係依產品</w:t>
      </w:r>
      <w:r w:rsidR="00D14157" w:rsidRPr="00EE484D">
        <w:rPr>
          <w:rFonts w:ascii="Times New Roman" w:eastAsia="標楷體" w:hAnsi="Times New Roman" w:hint="eastAsia"/>
          <w:color w:val="000000"/>
          <w:sz w:val="28"/>
          <w:szCs w:val="28"/>
        </w:rPr>
        <w:t>定</w:t>
      </w:r>
      <w:r w:rsidRPr="00EE484D">
        <w:rPr>
          <w:rFonts w:ascii="Times New Roman" w:eastAsia="標楷體" w:hAnsi="Times New Roman"/>
          <w:color w:val="000000"/>
          <w:sz w:val="28"/>
          <w:szCs w:val="28"/>
        </w:rPr>
        <w:t>價乘以製作數量，再乘以百分之</w:t>
      </w:r>
      <w:r w:rsidR="00132518" w:rsidRPr="00EE484D">
        <w:rPr>
          <w:rFonts w:ascii="Times New Roman" w:eastAsia="標楷體" w:hAnsi="Times New Roman" w:hint="eastAsia"/>
          <w:color w:val="000000"/>
          <w:sz w:val="28"/>
          <w:szCs w:val="28"/>
        </w:rPr>
        <w:t>七計</w:t>
      </w:r>
      <w:r w:rsidRPr="00EE484D">
        <w:rPr>
          <w:rFonts w:ascii="Times New Roman" w:eastAsia="標楷體" w:hAnsi="Times New Roman"/>
          <w:color w:val="000000"/>
          <w:sz w:val="28"/>
          <w:szCs w:val="28"/>
        </w:rPr>
        <w:t>算之。</w:t>
      </w:r>
    </w:p>
    <w:p w:rsidR="00FE3292" w:rsidRDefault="00F83895" w:rsidP="00EE484D">
      <w:pPr>
        <w:pStyle w:val="a3"/>
        <w:numPr>
          <w:ilvl w:val="0"/>
          <w:numId w:val="5"/>
        </w:numPr>
        <w:snapToGrid w:val="0"/>
        <w:spacing w:line="460" w:lineRule="atLeast"/>
        <w:ind w:left="1985" w:hanging="425"/>
      </w:pPr>
      <w:r w:rsidRPr="00EE484D">
        <w:rPr>
          <w:rFonts w:ascii="Times New Roman" w:eastAsia="標楷體" w:hAnsi="Times New Roman"/>
          <w:color w:val="000000"/>
          <w:sz w:val="28"/>
          <w:szCs w:val="28"/>
        </w:rPr>
        <w:t>商業使用之贈品，其授權金依產品製造價，乘以製作數量，再乘以百分之</w:t>
      </w:r>
      <w:r w:rsidR="00132518" w:rsidRPr="00EE484D">
        <w:rPr>
          <w:rFonts w:ascii="Times New Roman" w:eastAsia="標楷體" w:hAnsi="Times New Roman" w:hint="eastAsia"/>
          <w:color w:val="000000"/>
          <w:sz w:val="28"/>
          <w:szCs w:val="28"/>
        </w:rPr>
        <w:t>十五計算之。</w:t>
      </w:r>
    </w:p>
    <w:p w:rsidR="00FE3292" w:rsidRPr="00EE484D" w:rsidRDefault="00F83895" w:rsidP="00EE484D">
      <w:pPr>
        <w:pStyle w:val="a3"/>
        <w:numPr>
          <w:ilvl w:val="0"/>
          <w:numId w:val="5"/>
        </w:numPr>
        <w:snapToGrid w:val="0"/>
        <w:spacing w:line="460" w:lineRule="atLeast"/>
        <w:ind w:left="1985" w:hanging="425"/>
        <w:rPr>
          <w:rFonts w:ascii="Times New Roman" w:eastAsia="標楷體" w:hAnsi="Times New Roman"/>
          <w:color w:val="000000"/>
          <w:sz w:val="28"/>
          <w:szCs w:val="28"/>
        </w:rPr>
      </w:pPr>
      <w:r w:rsidRPr="00EE484D">
        <w:rPr>
          <w:rFonts w:ascii="Times New Roman" w:eastAsia="標楷體" w:hAnsi="Times New Roman"/>
          <w:color w:val="000000"/>
          <w:sz w:val="28"/>
          <w:szCs w:val="28"/>
        </w:rPr>
        <w:t>為確保履行契約，乙方應繳交履約保證金作為擔保，履約保證金依授權金，乘以百分之</w:t>
      </w:r>
      <w:r w:rsidR="00132518" w:rsidRPr="00EE484D">
        <w:rPr>
          <w:rFonts w:ascii="Times New Roman" w:eastAsia="標楷體" w:hAnsi="Times New Roman" w:hint="eastAsia"/>
          <w:color w:val="000000"/>
          <w:sz w:val="28"/>
          <w:szCs w:val="28"/>
        </w:rPr>
        <w:t>四</w:t>
      </w:r>
      <w:r w:rsidRPr="00EE484D">
        <w:rPr>
          <w:rFonts w:ascii="Times New Roman" w:eastAsia="標楷體" w:hAnsi="Times New Roman"/>
          <w:color w:val="000000"/>
          <w:sz w:val="28"/>
          <w:szCs w:val="28"/>
        </w:rPr>
        <w:t>十計算之。</w:t>
      </w:r>
    </w:p>
    <w:p w:rsidR="00FE3292" w:rsidRDefault="00F83895" w:rsidP="00EE484D">
      <w:pPr>
        <w:pStyle w:val="a3"/>
        <w:numPr>
          <w:ilvl w:val="0"/>
          <w:numId w:val="1"/>
        </w:numPr>
        <w:snapToGrid w:val="0"/>
        <w:spacing w:before="108" w:line="460" w:lineRule="atLeast"/>
        <w:ind w:left="1560" w:hanging="426"/>
      </w:pPr>
      <w:r>
        <w:rPr>
          <w:rFonts w:ascii="Times New Roman" w:eastAsia="標楷體" w:hAnsi="Times New Roman"/>
          <w:color w:val="000000"/>
          <w:sz w:val="28"/>
          <w:szCs w:val="26"/>
        </w:rPr>
        <w:t>本產品名稱、產品定價、製作數量、授權金及履約保證金如下：</w:t>
      </w:r>
      <w:r w:rsidR="00D14157">
        <w:rPr>
          <w:rFonts w:ascii="Times New Roman" w:eastAsia="標楷體" w:hAnsi="Times New Roman" w:hint="eastAsia"/>
          <w:color w:val="000000"/>
          <w:sz w:val="28"/>
          <w:szCs w:val="26"/>
        </w:rPr>
        <w:t>幣別</w:t>
      </w:r>
      <w:r w:rsidR="00D14157">
        <w:rPr>
          <w:rFonts w:ascii="Times New Roman" w:eastAsia="標楷體" w:hAnsi="Times New Roman" w:hint="eastAsia"/>
          <w:color w:val="000000"/>
          <w:sz w:val="28"/>
          <w:szCs w:val="26"/>
        </w:rPr>
        <w:t>:</w:t>
      </w:r>
      <w:r w:rsidR="00D14157">
        <w:rPr>
          <w:rFonts w:ascii="Times New Roman" w:eastAsia="標楷體" w:hAnsi="Times New Roman" w:hint="eastAsia"/>
          <w:color w:val="000000"/>
          <w:sz w:val="28"/>
          <w:szCs w:val="26"/>
        </w:rPr>
        <w:t>新臺</w:t>
      </w:r>
      <w:r w:rsidR="00D14157" w:rsidRPr="00D14157">
        <w:rPr>
          <w:rFonts w:ascii="Times New Roman" w:eastAsia="標楷體" w:hAnsi="Times New Roman" w:hint="eastAsia"/>
          <w:color w:val="000000"/>
          <w:sz w:val="28"/>
          <w:szCs w:val="26"/>
        </w:rPr>
        <w:t>幣</w:t>
      </w:r>
    </w:p>
    <w:tbl>
      <w:tblPr>
        <w:tblW w:w="9746" w:type="dxa"/>
        <w:jc w:val="center"/>
        <w:tblCellMar>
          <w:left w:w="10" w:type="dxa"/>
          <w:right w:w="10" w:type="dxa"/>
        </w:tblCellMar>
        <w:tblLook w:val="0000" w:firstRow="0" w:lastRow="0" w:firstColumn="0" w:lastColumn="0" w:noHBand="0" w:noVBand="0"/>
      </w:tblPr>
      <w:tblGrid>
        <w:gridCol w:w="2043"/>
        <w:gridCol w:w="1724"/>
        <w:gridCol w:w="1452"/>
        <w:gridCol w:w="2404"/>
        <w:gridCol w:w="2123"/>
      </w:tblGrid>
      <w:tr w:rsidR="00FE3292">
        <w:trPr>
          <w:trHeight w:val="737"/>
          <w:jc w:val="center"/>
        </w:trPr>
        <w:tc>
          <w:tcPr>
            <w:tcW w:w="2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center"/>
            </w:pPr>
            <w:r>
              <w:rPr>
                <w:rFonts w:ascii="Times New Roman" w:eastAsia="標楷體" w:hAnsi="Times New Roman"/>
                <w:b/>
                <w:bCs/>
                <w:color w:val="000000"/>
                <w:kern w:val="0"/>
                <w:sz w:val="28"/>
                <w:szCs w:val="28"/>
              </w:rPr>
              <w:lastRenderedPageBreak/>
              <w:t>產品名稱</w:t>
            </w:r>
          </w:p>
        </w:tc>
        <w:tc>
          <w:tcPr>
            <w:tcW w:w="1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center"/>
            </w:pPr>
            <w:r>
              <w:rPr>
                <w:rFonts w:ascii="Times New Roman" w:eastAsia="標楷體" w:hAnsi="Times New Roman"/>
                <w:b/>
                <w:bCs/>
                <w:color w:val="000000"/>
                <w:kern w:val="0"/>
                <w:sz w:val="28"/>
                <w:szCs w:val="28"/>
              </w:rPr>
              <w:t>產品定價</w:t>
            </w:r>
          </w:p>
          <w:p w:rsidR="00FE3292" w:rsidRDefault="00F83895">
            <w:pPr>
              <w:widowControl/>
              <w:snapToGrid w:val="0"/>
              <w:jc w:val="center"/>
              <w:rPr>
                <w:rFonts w:ascii="Times New Roman" w:eastAsia="標楷體" w:hAnsi="Times New Roman"/>
                <w:b/>
                <w:bCs/>
                <w:color w:val="000000"/>
                <w:kern w:val="0"/>
                <w:sz w:val="28"/>
                <w:szCs w:val="28"/>
              </w:rPr>
            </w:pPr>
            <w:r>
              <w:rPr>
                <w:rFonts w:ascii="Times New Roman" w:eastAsia="標楷體" w:hAnsi="Times New Roman"/>
                <w:b/>
                <w:bCs/>
                <w:color w:val="000000"/>
                <w:kern w:val="0"/>
                <w:sz w:val="28"/>
                <w:szCs w:val="28"/>
              </w:rPr>
              <w:t>(A)</w:t>
            </w:r>
          </w:p>
        </w:tc>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center"/>
            </w:pPr>
            <w:r>
              <w:rPr>
                <w:rFonts w:ascii="Times New Roman" w:eastAsia="標楷體" w:hAnsi="Times New Roman"/>
                <w:b/>
                <w:bCs/>
                <w:color w:val="000000"/>
                <w:kern w:val="0"/>
                <w:sz w:val="28"/>
                <w:szCs w:val="28"/>
              </w:rPr>
              <w:t>製作數量</w:t>
            </w:r>
          </w:p>
          <w:p w:rsidR="00FE3292" w:rsidRDefault="00F83895">
            <w:pPr>
              <w:widowControl/>
              <w:snapToGrid w:val="0"/>
              <w:jc w:val="center"/>
              <w:rPr>
                <w:rFonts w:ascii="Times New Roman" w:eastAsia="標楷體" w:hAnsi="Times New Roman"/>
                <w:b/>
                <w:bCs/>
                <w:color w:val="000000"/>
                <w:kern w:val="0"/>
                <w:sz w:val="28"/>
                <w:szCs w:val="28"/>
              </w:rPr>
            </w:pPr>
            <w:r>
              <w:rPr>
                <w:rFonts w:ascii="Times New Roman" w:eastAsia="標楷體" w:hAnsi="Times New Roman"/>
                <w:b/>
                <w:bCs/>
                <w:color w:val="000000"/>
                <w:kern w:val="0"/>
                <w:sz w:val="28"/>
                <w:szCs w:val="28"/>
              </w:rPr>
              <w:t>(B)</w:t>
            </w:r>
          </w:p>
        </w:tc>
        <w:tc>
          <w:tcPr>
            <w:tcW w:w="2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center"/>
            </w:pPr>
            <w:r>
              <w:rPr>
                <w:rFonts w:ascii="Times New Roman" w:eastAsia="標楷體" w:hAnsi="Times New Roman"/>
                <w:b/>
                <w:bCs/>
                <w:color w:val="000000"/>
                <w:kern w:val="0"/>
                <w:sz w:val="28"/>
                <w:szCs w:val="28"/>
              </w:rPr>
              <w:t>授權金</w:t>
            </w:r>
          </w:p>
          <w:p w:rsidR="00FE3292" w:rsidRDefault="00F83895">
            <w:pPr>
              <w:widowControl/>
              <w:snapToGrid w:val="0"/>
              <w:jc w:val="center"/>
              <w:rPr>
                <w:rFonts w:ascii="Times New Roman" w:eastAsia="標楷體" w:hAnsi="Times New Roman"/>
                <w:b/>
                <w:bCs/>
                <w:color w:val="000000"/>
                <w:kern w:val="0"/>
                <w:sz w:val="28"/>
                <w:szCs w:val="28"/>
              </w:rPr>
            </w:pPr>
            <w:r>
              <w:rPr>
                <w:rFonts w:ascii="Times New Roman" w:eastAsia="標楷體" w:hAnsi="Times New Roman"/>
                <w:b/>
                <w:bCs/>
                <w:color w:val="000000"/>
                <w:kern w:val="0"/>
                <w:sz w:val="28"/>
                <w:szCs w:val="28"/>
              </w:rPr>
              <w:t>(C=A×Bx○%)</w:t>
            </w:r>
          </w:p>
        </w:tc>
        <w:tc>
          <w:tcPr>
            <w:tcW w:w="2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83895">
            <w:pPr>
              <w:widowControl/>
              <w:snapToGrid w:val="0"/>
              <w:jc w:val="center"/>
            </w:pPr>
            <w:r>
              <w:rPr>
                <w:rFonts w:ascii="Times New Roman" w:eastAsia="標楷體" w:hAnsi="Times New Roman"/>
                <w:b/>
                <w:bCs/>
                <w:color w:val="000000"/>
                <w:kern w:val="0"/>
                <w:sz w:val="28"/>
                <w:szCs w:val="28"/>
              </w:rPr>
              <w:t>履約保證金</w:t>
            </w:r>
          </w:p>
          <w:p w:rsidR="00FE3292" w:rsidRDefault="00F83895">
            <w:pPr>
              <w:widowControl/>
              <w:snapToGrid w:val="0"/>
              <w:jc w:val="center"/>
            </w:pPr>
            <w:r>
              <w:rPr>
                <w:rFonts w:ascii="Times New Roman" w:eastAsia="標楷體" w:hAnsi="Times New Roman"/>
                <w:b/>
                <w:bCs/>
                <w:color w:val="000000"/>
                <w:kern w:val="0"/>
                <w:sz w:val="28"/>
                <w:szCs w:val="28"/>
              </w:rPr>
              <w:t>(Cx○%)</w:t>
            </w:r>
          </w:p>
        </w:tc>
      </w:tr>
      <w:tr w:rsidR="00FE3292">
        <w:trPr>
          <w:trHeight w:val="432"/>
          <w:jc w:val="center"/>
        </w:trPr>
        <w:tc>
          <w:tcPr>
            <w:tcW w:w="2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E3292">
            <w:pPr>
              <w:snapToGrid w:val="0"/>
              <w:rPr>
                <w:rFonts w:ascii="Times New Roman" w:eastAsia="標楷體" w:hAnsi="Times New Roman"/>
                <w:b/>
                <w:color w:val="000000"/>
                <w:sz w:val="28"/>
                <w:szCs w:val="28"/>
              </w:rPr>
            </w:pPr>
          </w:p>
        </w:tc>
        <w:tc>
          <w:tcPr>
            <w:tcW w:w="1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個</w:t>
            </w:r>
          </w:p>
        </w:tc>
        <w:tc>
          <w:tcPr>
            <w:tcW w:w="2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c>
          <w:tcPr>
            <w:tcW w:w="2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r>
      <w:tr w:rsidR="00FE3292">
        <w:trPr>
          <w:trHeight w:val="432"/>
          <w:jc w:val="center"/>
        </w:trPr>
        <w:tc>
          <w:tcPr>
            <w:tcW w:w="2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E3292">
            <w:pPr>
              <w:snapToGrid w:val="0"/>
              <w:rPr>
                <w:rFonts w:ascii="Times New Roman" w:eastAsia="標楷體" w:hAnsi="Times New Roman"/>
                <w:b/>
                <w:color w:val="000000"/>
                <w:sz w:val="28"/>
                <w:szCs w:val="28"/>
              </w:rPr>
            </w:pPr>
          </w:p>
        </w:tc>
        <w:tc>
          <w:tcPr>
            <w:tcW w:w="1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個</w:t>
            </w:r>
          </w:p>
        </w:tc>
        <w:tc>
          <w:tcPr>
            <w:tcW w:w="2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c>
          <w:tcPr>
            <w:tcW w:w="2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r>
      <w:tr w:rsidR="00FE3292">
        <w:trPr>
          <w:trHeight w:val="416"/>
          <w:jc w:val="center"/>
        </w:trPr>
        <w:tc>
          <w:tcPr>
            <w:tcW w:w="20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83895">
            <w:pPr>
              <w:widowControl/>
              <w:snapToGrid w:val="0"/>
              <w:jc w:val="center"/>
            </w:pPr>
            <w:r>
              <w:rPr>
                <w:rFonts w:ascii="Times New Roman" w:eastAsia="標楷體" w:hAnsi="Times New Roman"/>
                <w:bCs/>
                <w:color w:val="000000"/>
                <w:kern w:val="0"/>
                <w:sz w:val="28"/>
                <w:szCs w:val="28"/>
              </w:rPr>
              <w:t>合　計</w:t>
            </w:r>
          </w:p>
        </w:tc>
        <w:tc>
          <w:tcPr>
            <w:tcW w:w="17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E3292">
            <w:pPr>
              <w:widowControl/>
              <w:snapToGrid w:val="0"/>
              <w:jc w:val="right"/>
              <w:rPr>
                <w:rFonts w:ascii="Times New Roman" w:eastAsia="標楷體" w:hAnsi="Times New Roman"/>
                <w:bCs/>
                <w:color w:val="000000"/>
                <w:kern w:val="0"/>
                <w:sz w:val="28"/>
                <w:szCs w:val="28"/>
              </w:rPr>
            </w:pPr>
          </w:p>
        </w:tc>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E3292">
            <w:pPr>
              <w:widowControl/>
              <w:snapToGrid w:val="0"/>
              <w:jc w:val="right"/>
              <w:rPr>
                <w:rFonts w:ascii="Times New Roman" w:eastAsia="標楷體" w:hAnsi="Times New Roman"/>
                <w:bCs/>
                <w:color w:val="000000"/>
                <w:kern w:val="0"/>
                <w:sz w:val="28"/>
                <w:szCs w:val="28"/>
              </w:rPr>
            </w:pPr>
          </w:p>
        </w:tc>
        <w:tc>
          <w:tcPr>
            <w:tcW w:w="24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c>
          <w:tcPr>
            <w:tcW w:w="21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right"/>
            </w:pPr>
            <w:r>
              <w:rPr>
                <w:rFonts w:ascii="Times New Roman" w:eastAsia="標楷體" w:hAnsi="Times New Roman"/>
                <w:bCs/>
                <w:color w:val="000000"/>
                <w:kern w:val="0"/>
                <w:sz w:val="28"/>
                <w:szCs w:val="28"/>
              </w:rPr>
              <w:t>元</w:t>
            </w:r>
          </w:p>
        </w:tc>
      </w:tr>
    </w:tbl>
    <w:p w:rsidR="00FE3292" w:rsidRDefault="00F83895">
      <w:pPr>
        <w:pStyle w:val="a3"/>
        <w:widowControl/>
        <w:snapToGrid w:val="0"/>
        <w:spacing w:line="460" w:lineRule="exact"/>
        <w:ind w:left="2648"/>
      </w:pPr>
      <w:r>
        <w:rPr>
          <w:rFonts w:ascii="Times New Roman" w:eastAsia="標楷體" w:hAnsi="Times New Roman"/>
          <w:color w:val="000000"/>
          <w:sz w:val="28"/>
          <w:szCs w:val="28"/>
        </w:rPr>
        <w:t>經甲、乙雙方協議，授權金</w:t>
      </w:r>
      <w:r>
        <w:rPr>
          <w:rFonts w:ascii="Times New Roman" w:eastAsia="標楷體" w:hAnsi="Times New Roman"/>
          <w:color w:val="000000"/>
          <w:sz w:val="28"/>
          <w:szCs w:val="28"/>
        </w:rPr>
        <w:t>______</w:t>
      </w:r>
      <w:r>
        <w:rPr>
          <w:rFonts w:ascii="Times New Roman" w:eastAsia="標楷體" w:hAnsi="Times New Roman"/>
          <w:color w:val="000000"/>
          <w:sz w:val="28"/>
          <w:szCs w:val="28"/>
        </w:rPr>
        <w:t>元、履約保證金</w:t>
      </w:r>
      <w:r>
        <w:rPr>
          <w:rFonts w:ascii="Times New Roman" w:eastAsia="標楷體" w:hAnsi="Times New Roman"/>
          <w:color w:val="000000"/>
          <w:sz w:val="28"/>
          <w:szCs w:val="28"/>
        </w:rPr>
        <w:t>_____</w:t>
      </w:r>
      <w:r>
        <w:rPr>
          <w:rFonts w:ascii="Times New Roman" w:eastAsia="標楷體" w:hAnsi="Times New Roman"/>
          <w:color w:val="000000"/>
          <w:sz w:val="28"/>
          <w:szCs w:val="28"/>
        </w:rPr>
        <w:t>元（金額須為大寫），乙方應一次付清授權金及履約保證金，並匯款至甲方指定帳戶，簽訂本契約時，提供匯款單予甲方存查。倘乙方有任何違約情事發生時，甲方得直接就前揭履約保證金行使權利</w:t>
      </w:r>
      <w:r>
        <w:rPr>
          <w:rFonts w:ascii="Times New Roman" w:eastAsia="標楷體" w:hAnsi="Times New Roman"/>
          <w:color w:val="000000"/>
          <w:sz w:val="28"/>
          <w:szCs w:val="28"/>
        </w:rPr>
        <w:t>(</w:t>
      </w:r>
      <w:r>
        <w:rPr>
          <w:rFonts w:ascii="Times New Roman" w:eastAsia="標楷體" w:hAnsi="Times New Roman"/>
          <w:color w:val="000000"/>
          <w:sz w:val="28"/>
          <w:szCs w:val="28"/>
        </w:rPr>
        <w:t>包括且不限於用於抵扣違約金或作為損害賠償</w:t>
      </w:r>
      <w:r>
        <w:rPr>
          <w:rFonts w:ascii="Times New Roman" w:eastAsia="標楷體" w:hAnsi="Times New Roman"/>
          <w:color w:val="000000"/>
          <w:sz w:val="28"/>
          <w:szCs w:val="28"/>
        </w:rPr>
        <w:t>)</w:t>
      </w:r>
      <w:r>
        <w:rPr>
          <w:rFonts w:ascii="Times New Roman" w:eastAsia="標楷體" w:hAnsi="Times New Roman"/>
          <w:color w:val="000000"/>
          <w:sz w:val="28"/>
          <w:szCs w:val="28"/>
        </w:rPr>
        <w:t>。</w:t>
      </w:r>
    </w:p>
    <w:p w:rsidR="00FE3292" w:rsidRDefault="00F83895" w:rsidP="00EE484D">
      <w:pPr>
        <w:pStyle w:val="a3"/>
        <w:numPr>
          <w:ilvl w:val="0"/>
          <w:numId w:val="1"/>
        </w:numPr>
        <w:snapToGrid w:val="0"/>
        <w:spacing w:before="108" w:line="460" w:lineRule="atLeast"/>
        <w:ind w:left="1560" w:hanging="426"/>
      </w:pPr>
      <w:r>
        <w:rPr>
          <w:rFonts w:ascii="Times New Roman" w:eastAsia="標楷體" w:hAnsi="Times New Roman"/>
          <w:color w:val="000000"/>
          <w:sz w:val="28"/>
          <w:szCs w:val="28"/>
        </w:rPr>
        <w:t>本產品應於包裝或明顯處說明授權來源字樣「本圖檔經</w:t>
      </w:r>
      <w:r w:rsidR="00DE748A">
        <w:rPr>
          <w:rFonts w:ascii="Times New Roman" w:eastAsia="標楷體" w:hAnsi="Times New Roman" w:hint="eastAsia"/>
          <w:color w:val="000000"/>
          <w:sz w:val="28"/>
          <w:szCs w:val="28"/>
        </w:rPr>
        <w:t>桃園</w:t>
      </w:r>
      <w:r>
        <w:rPr>
          <w:rFonts w:ascii="Times New Roman" w:eastAsia="標楷體" w:hAnsi="Times New Roman"/>
          <w:color w:val="000000"/>
          <w:sz w:val="28"/>
          <w:szCs w:val="28"/>
        </w:rPr>
        <w:t>市</w:t>
      </w:r>
      <w:r w:rsidR="00DE748A">
        <w:rPr>
          <w:rFonts w:ascii="Times New Roman" w:eastAsia="標楷體" w:hAnsi="Times New Roman" w:hint="eastAsia"/>
          <w:color w:val="000000"/>
          <w:sz w:val="28"/>
          <w:szCs w:val="28"/>
        </w:rPr>
        <w:t>政</w:t>
      </w:r>
      <w:r>
        <w:rPr>
          <w:rFonts w:ascii="Times New Roman" w:eastAsia="標楷體" w:hAnsi="Times New Roman"/>
          <w:color w:val="000000"/>
          <w:sz w:val="28"/>
          <w:szCs w:val="28"/>
        </w:rPr>
        <w:t>府</w:t>
      </w:r>
      <w:r w:rsidR="00DE748A">
        <w:rPr>
          <w:rFonts w:ascii="Times New Roman" w:eastAsia="標楷體" w:hAnsi="Times New Roman" w:hint="eastAsia"/>
          <w:color w:val="000000"/>
          <w:sz w:val="28"/>
          <w:szCs w:val="28"/>
        </w:rPr>
        <w:t>消防</w:t>
      </w:r>
      <w:r>
        <w:rPr>
          <w:rFonts w:ascii="Times New Roman" w:eastAsia="標楷體" w:hAnsi="Times New Roman"/>
          <w:color w:val="000000"/>
          <w:sz w:val="28"/>
          <w:szCs w:val="28"/>
        </w:rPr>
        <w:t>局授權使用」並張貼防偽標籤，但如產品、材質或性質無法標示上開文字或有其他特殊情事，經甲方事前書面同意者，乙方得於產品說明卡或宣傳刊物等另行標示。</w:t>
      </w:r>
    </w:p>
    <w:p w:rsidR="00FE3292" w:rsidRDefault="00F83895" w:rsidP="00EE484D">
      <w:pPr>
        <w:pStyle w:val="a3"/>
        <w:numPr>
          <w:ilvl w:val="0"/>
          <w:numId w:val="1"/>
        </w:numPr>
        <w:snapToGrid w:val="0"/>
        <w:spacing w:before="108" w:line="460" w:lineRule="atLeast"/>
        <w:ind w:left="1560" w:hanging="426"/>
      </w:pPr>
      <w:r>
        <w:rPr>
          <w:rFonts w:ascii="Times New Roman" w:eastAsia="標楷體" w:hAnsi="Times New Roman"/>
          <w:color w:val="000000"/>
          <w:sz w:val="28"/>
          <w:szCs w:val="28"/>
        </w:rPr>
        <w:t>本產品特性如需符合國家安全標準相關規定，須附相關單位證明文件影本一份，供甲方備查。</w:t>
      </w:r>
    </w:p>
    <w:p w:rsidR="00FE3292" w:rsidRDefault="00F83895" w:rsidP="00EE484D">
      <w:pPr>
        <w:pStyle w:val="a3"/>
        <w:numPr>
          <w:ilvl w:val="0"/>
          <w:numId w:val="1"/>
        </w:numPr>
        <w:snapToGrid w:val="0"/>
        <w:spacing w:before="108" w:line="460" w:lineRule="atLeast"/>
        <w:ind w:left="1560" w:hanging="426"/>
      </w:pPr>
      <w:r>
        <w:rPr>
          <w:rFonts w:ascii="Times New Roman" w:eastAsia="標楷體" w:hAnsi="Times New Roman"/>
          <w:color w:val="000000"/>
          <w:sz w:val="28"/>
          <w:szCs w:val="28"/>
        </w:rPr>
        <w:t>商業使用之贈品，應標示「非賣品」字樣。</w:t>
      </w:r>
    </w:p>
    <w:p w:rsidR="00FE3292" w:rsidRDefault="00F83895">
      <w:pPr>
        <w:pStyle w:val="a3"/>
        <w:widowControl/>
        <w:numPr>
          <w:ilvl w:val="0"/>
          <w:numId w:val="2"/>
        </w:numPr>
        <w:snapToGrid w:val="0"/>
        <w:spacing w:before="180" w:line="500" w:lineRule="atLeast"/>
      </w:pPr>
      <w:r>
        <w:rPr>
          <w:rFonts w:ascii="Times New Roman" w:eastAsia="標楷體" w:hAnsi="Times New Roman"/>
          <w:color w:val="000000"/>
          <w:sz w:val="28"/>
          <w:szCs w:val="24"/>
        </w:rPr>
        <w:tab/>
      </w:r>
      <w:r>
        <w:rPr>
          <w:rFonts w:ascii="Times New Roman" w:eastAsia="標楷體" w:hAnsi="Times New Roman"/>
          <w:color w:val="000000"/>
          <w:sz w:val="28"/>
          <w:szCs w:val="24"/>
        </w:rPr>
        <w:t>非商業使用：</w:t>
      </w:r>
    </w:p>
    <w:p w:rsidR="00FE3292" w:rsidRDefault="00F83895" w:rsidP="00EE484D">
      <w:pPr>
        <w:pStyle w:val="a3"/>
        <w:numPr>
          <w:ilvl w:val="0"/>
          <w:numId w:val="3"/>
        </w:numPr>
        <w:snapToGrid w:val="0"/>
        <w:spacing w:line="460" w:lineRule="atLeast"/>
        <w:ind w:left="1560" w:hanging="426"/>
      </w:pPr>
      <w:r>
        <w:rPr>
          <w:rFonts w:ascii="Times New Roman" w:eastAsia="標楷體" w:hAnsi="Times New Roman"/>
          <w:color w:val="000000"/>
          <w:sz w:val="28"/>
          <w:szCs w:val="24"/>
        </w:rPr>
        <w:t>乙方應遵守</w:t>
      </w:r>
      <w:r>
        <w:rPr>
          <w:rFonts w:ascii="Times New Roman" w:eastAsia="標楷體" w:hAnsi="Times New Roman"/>
          <w:color w:val="000000"/>
          <w:sz w:val="28"/>
          <w:szCs w:val="28"/>
        </w:rPr>
        <w:t>「</w:t>
      </w:r>
      <w:r w:rsidR="00DE748A">
        <w:rPr>
          <w:rFonts w:ascii="Times New Roman" w:eastAsia="標楷體" w:hAnsi="Times New Roman" w:hint="eastAsia"/>
          <w:color w:val="000000"/>
          <w:sz w:val="28"/>
          <w:szCs w:val="28"/>
        </w:rPr>
        <w:t>桃園市政府消防局防災教育館名稱及專用影音圖像資料非專屬授權合作要點</w:t>
      </w:r>
      <w:r>
        <w:rPr>
          <w:rFonts w:ascii="Times New Roman" w:eastAsia="標楷體" w:hAnsi="Times New Roman"/>
          <w:color w:val="000000"/>
          <w:sz w:val="28"/>
          <w:szCs w:val="28"/>
        </w:rPr>
        <w:t>」製作及發行本產品。</w:t>
      </w:r>
    </w:p>
    <w:p w:rsidR="00FE3292" w:rsidRDefault="00F83895" w:rsidP="00EE484D">
      <w:pPr>
        <w:pStyle w:val="a3"/>
        <w:numPr>
          <w:ilvl w:val="0"/>
          <w:numId w:val="3"/>
        </w:numPr>
        <w:snapToGrid w:val="0"/>
        <w:spacing w:before="183" w:line="460" w:lineRule="atLeast"/>
        <w:ind w:left="1560" w:hanging="426"/>
      </w:pPr>
      <w:r>
        <w:rPr>
          <w:rFonts w:ascii="Times New Roman" w:eastAsia="標楷體" w:hAnsi="Times New Roman"/>
          <w:color w:val="000000"/>
          <w:sz w:val="28"/>
          <w:szCs w:val="28"/>
        </w:rPr>
        <w:t>不得販售或作為商業使用之贈品。</w:t>
      </w:r>
    </w:p>
    <w:p w:rsidR="00FE3292" w:rsidRDefault="00F83895" w:rsidP="00EE484D">
      <w:pPr>
        <w:pStyle w:val="a3"/>
        <w:numPr>
          <w:ilvl w:val="0"/>
          <w:numId w:val="3"/>
        </w:numPr>
        <w:snapToGrid w:val="0"/>
        <w:spacing w:before="183" w:line="460" w:lineRule="atLeast"/>
        <w:ind w:left="1560" w:hanging="426"/>
      </w:pPr>
      <w:r>
        <w:rPr>
          <w:rFonts w:ascii="Times New Roman" w:eastAsia="標楷體" w:hAnsi="Times New Roman"/>
          <w:color w:val="000000"/>
          <w:sz w:val="28"/>
          <w:szCs w:val="28"/>
        </w:rPr>
        <w:t>本</w:t>
      </w:r>
      <w:r>
        <w:rPr>
          <w:rFonts w:ascii="Times New Roman" w:eastAsia="標楷體" w:hAnsi="Times New Roman"/>
          <w:color w:val="000000"/>
          <w:sz w:val="28"/>
          <w:szCs w:val="26"/>
        </w:rPr>
        <w:t>產品之特性如需符合國家安全標準相關規定，應檢附相關單位證明文件影本一份。</w:t>
      </w:r>
    </w:p>
    <w:p w:rsidR="00FE3292" w:rsidRDefault="00F83895" w:rsidP="00EE484D">
      <w:pPr>
        <w:pStyle w:val="a3"/>
        <w:numPr>
          <w:ilvl w:val="0"/>
          <w:numId w:val="3"/>
        </w:numPr>
        <w:snapToGrid w:val="0"/>
        <w:spacing w:before="183" w:line="460" w:lineRule="atLeast"/>
        <w:ind w:left="1560" w:hanging="426"/>
      </w:pPr>
      <w:r>
        <w:rPr>
          <w:rFonts w:ascii="Times New Roman" w:eastAsia="標楷體" w:hAnsi="Times New Roman"/>
          <w:color w:val="000000"/>
          <w:sz w:val="28"/>
          <w:szCs w:val="26"/>
        </w:rPr>
        <w:t>本產品如使用於贈品，應標示「非賣品」字樣。</w:t>
      </w:r>
    </w:p>
    <w:p w:rsidR="00E32AF6" w:rsidRPr="00EE484D" w:rsidRDefault="00F83895" w:rsidP="00EE484D">
      <w:pPr>
        <w:pStyle w:val="a3"/>
        <w:numPr>
          <w:ilvl w:val="0"/>
          <w:numId w:val="3"/>
        </w:numPr>
        <w:snapToGrid w:val="0"/>
        <w:spacing w:before="183" w:line="460" w:lineRule="atLeast"/>
        <w:ind w:left="1560" w:hanging="426"/>
      </w:pPr>
      <w:r>
        <w:rPr>
          <w:rFonts w:ascii="Times New Roman" w:eastAsia="標楷體" w:hAnsi="Times New Roman"/>
          <w:color w:val="000000"/>
          <w:sz w:val="28"/>
          <w:szCs w:val="26"/>
        </w:rPr>
        <w:t>本產品名稱、產品製造價、製作數量及產品價值估算如下：</w:t>
      </w:r>
    </w:p>
    <w:p w:rsidR="00EE484D" w:rsidRDefault="00EE484D" w:rsidP="00EE484D">
      <w:pPr>
        <w:pStyle w:val="a3"/>
        <w:snapToGrid w:val="0"/>
        <w:spacing w:before="183" w:line="460" w:lineRule="atLeast"/>
        <w:ind w:left="1560"/>
        <w:rPr>
          <w:rFonts w:ascii="Times New Roman" w:eastAsia="標楷體" w:hAnsi="Times New Roman"/>
          <w:color w:val="000000"/>
          <w:sz w:val="28"/>
          <w:szCs w:val="26"/>
        </w:rPr>
      </w:pPr>
    </w:p>
    <w:p w:rsidR="00EE484D" w:rsidRDefault="00EE484D" w:rsidP="00EE484D">
      <w:pPr>
        <w:pStyle w:val="a3"/>
        <w:snapToGrid w:val="0"/>
        <w:spacing w:before="183" w:line="460" w:lineRule="atLeast"/>
        <w:ind w:left="1560"/>
      </w:pPr>
    </w:p>
    <w:tbl>
      <w:tblPr>
        <w:tblW w:w="8783" w:type="dxa"/>
        <w:jc w:val="center"/>
        <w:tblCellMar>
          <w:left w:w="10" w:type="dxa"/>
          <w:right w:w="10" w:type="dxa"/>
        </w:tblCellMar>
        <w:tblLook w:val="0000" w:firstRow="0" w:lastRow="0" w:firstColumn="0" w:lastColumn="0" w:noHBand="0" w:noVBand="0"/>
      </w:tblPr>
      <w:tblGrid>
        <w:gridCol w:w="2975"/>
        <w:gridCol w:w="1843"/>
        <w:gridCol w:w="1843"/>
        <w:gridCol w:w="2122"/>
      </w:tblGrid>
      <w:tr w:rsidR="00FE3292">
        <w:trPr>
          <w:jc w:val="center"/>
        </w:trPr>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83895">
            <w:pPr>
              <w:widowControl/>
              <w:spacing w:line="400" w:lineRule="exact"/>
              <w:jc w:val="center"/>
            </w:pPr>
            <w:r>
              <w:rPr>
                <w:rFonts w:ascii="Times New Roman" w:eastAsia="標楷體" w:hAnsi="Times New Roman"/>
                <w:b/>
                <w:bCs/>
                <w:color w:val="000000"/>
                <w:kern w:val="0"/>
                <w:sz w:val="28"/>
                <w:szCs w:val="26"/>
              </w:rPr>
              <w:lastRenderedPageBreak/>
              <w:t>產品名稱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center"/>
            </w:pPr>
            <w:r>
              <w:rPr>
                <w:rFonts w:ascii="Times New Roman" w:eastAsia="標楷體" w:hAnsi="Times New Roman"/>
                <w:b/>
                <w:bCs/>
                <w:color w:val="000000"/>
                <w:kern w:val="0"/>
                <w:sz w:val="28"/>
                <w:szCs w:val="28"/>
              </w:rPr>
              <w:t>產品製造價</w:t>
            </w:r>
          </w:p>
          <w:p w:rsidR="00FE3292" w:rsidRDefault="00F83895">
            <w:pPr>
              <w:widowControl/>
              <w:snapToGrid w:val="0"/>
              <w:jc w:val="center"/>
              <w:rPr>
                <w:rFonts w:ascii="Times New Roman" w:eastAsia="標楷體" w:hAnsi="Times New Roman"/>
                <w:b/>
                <w:bCs/>
                <w:color w:val="000000"/>
                <w:kern w:val="0"/>
                <w:sz w:val="28"/>
                <w:szCs w:val="28"/>
              </w:rPr>
            </w:pPr>
            <w:r>
              <w:rPr>
                <w:rFonts w:ascii="Times New Roman" w:eastAsia="標楷體" w:hAnsi="Times New Roman"/>
                <w:b/>
                <w:bCs/>
                <w:color w:val="000000"/>
                <w:kern w:val="0"/>
                <w:sz w:val="28"/>
                <w:szCs w:val="28"/>
              </w:rPr>
              <w:t>(A)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napToGrid w:val="0"/>
              <w:jc w:val="center"/>
            </w:pPr>
            <w:r>
              <w:rPr>
                <w:rFonts w:ascii="Times New Roman" w:eastAsia="標楷體" w:hAnsi="Times New Roman"/>
                <w:b/>
                <w:bCs/>
                <w:color w:val="000000"/>
                <w:kern w:val="0"/>
                <w:sz w:val="28"/>
                <w:szCs w:val="28"/>
              </w:rPr>
              <w:t>製作數量</w:t>
            </w:r>
          </w:p>
          <w:p w:rsidR="00FE3292" w:rsidRDefault="00F83895">
            <w:pPr>
              <w:widowControl/>
              <w:snapToGrid w:val="0"/>
              <w:jc w:val="center"/>
              <w:rPr>
                <w:rFonts w:ascii="Times New Roman" w:eastAsia="標楷體" w:hAnsi="Times New Roman"/>
                <w:b/>
                <w:bCs/>
                <w:color w:val="000000"/>
                <w:kern w:val="0"/>
                <w:sz w:val="28"/>
                <w:szCs w:val="28"/>
              </w:rPr>
            </w:pPr>
            <w:r>
              <w:rPr>
                <w:rFonts w:ascii="Times New Roman" w:eastAsia="標楷體" w:hAnsi="Times New Roman"/>
                <w:b/>
                <w:bCs/>
                <w:color w:val="000000"/>
                <w:kern w:val="0"/>
                <w:sz w:val="28"/>
                <w:szCs w:val="28"/>
              </w:rPr>
              <w:t>(B)</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83895">
            <w:pPr>
              <w:widowControl/>
              <w:spacing w:line="400" w:lineRule="exact"/>
              <w:jc w:val="center"/>
            </w:pPr>
            <w:r>
              <w:rPr>
                <w:rFonts w:ascii="Times New Roman" w:eastAsia="標楷體" w:hAnsi="Times New Roman"/>
                <w:b/>
                <w:bCs/>
                <w:color w:val="000000"/>
                <w:kern w:val="0"/>
                <w:sz w:val="28"/>
                <w:szCs w:val="26"/>
              </w:rPr>
              <w:t>產品價值</w:t>
            </w:r>
          </w:p>
          <w:p w:rsidR="00FE3292" w:rsidRDefault="00F83895">
            <w:pPr>
              <w:widowControl/>
              <w:spacing w:line="400" w:lineRule="exact"/>
              <w:jc w:val="center"/>
              <w:rPr>
                <w:rFonts w:ascii="Times New Roman" w:eastAsia="標楷體" w:hAnsi="Times New Roman"/>
                <w:b/>
                <w:bCs/>
                <w:color w:val="000000"/>
                <w:kern w:val="0"/>
                <w:sz w:val="28"/>
                <w:szCs w:val="26"/>
              </w:rPr>
            </w:pPr>
            <w:r>
              <w:rPr>
                <w:rFonts w:ascii="Times New Roman" w:eastAsia="標楷體" w:hAnsi="Times New Roman"/>
                <w:b/>
                <w:bCs/>
                <w:color w:val="000000"/>
                <w:kern w:val="0"/>
                <w:sz w:val="28"/>
                <w:szCs w:val="26"/>
              </w:rPr>
              <w:t>(A)X(B)</w:t>
            </w:r>
          </w:p>
        </w:tc>
      </w:tr>
      <w:tr w:rsidR="00FE3292">
        <w:trPr>
          <w:trHeight w:val="432"/>
          <w:jc w:val="center"/>
        </w:trPr>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E3292">
            <w:pPr>
              <w:spacing w:line="320" w:lineRule="exact"/>
              <w:rPr>
                <w:rFonts w:ascii="Times New Roman" w:eastAsia="標楷體" w:hAnsi="Times New Roman"/>
                <w:b/>
                <w:color w:val="000000"/>
                <w:sz w:val="28"/>
                <w:szCs w:val="2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pacing w:line="320" w:lineRule="exact"/>
              <w:jc w:val="right"/>
            </w:pPr>
            <w:r>
              <w:rPr>
                <w:rFonts w:ascii="Times New Roman" w:eastAsia="標楷體" w:hAnsi="Times New Roman"/>
                <w:bCs/>
                <w:color w:val="000000"/>
                <w:kern w:val="0"/>
                <w:sz w:val="28"/>
                <w:szCs w:val="26"/>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pacing w:line="320" w:lineRule="exact"/>
              <w:jc w:val="right"/>
            </w:pPr>
            <w:r>
              <w:rPr>
                <w:rFonts w:ascii="Times New Roman" w:eastAsia="標楷體" w:hAnsi="Times New Roman"/>
                <w:bCs/>
                <w:color w:val="000000"/>
                <w:kern w:val="0"/>
                <w:sz w:val="28"/>
                <w:szCs w:val="26"/>
              </w:rPr>
              <w:t>個</w:t>
            </w: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83895">
            <w:pPr>
              <w:widowControl/>
              <w:spacing w:line="320" w:lineRule="exact"/>
              <w:jc w:val="right"/>
            </w:pPr>
            <w:r>
              <w:rPr>
                <w:rFonts w:ascii="Times New Roman" w:eastAsia="標楷體" w:hAnsi="Times New Roman"/>
                <w:bCs/>
                <w:color w:val="000000"/>
                <w:kern w:val="0"/>
                <w:sz w:val="28"/>
                <w:szCs w:val="26"/>
              </w:rPr>
              <w:t>元</w:t>
            </w:r>
          </w:p>
        </w:tc>
      </w:tr>
      <w:tr w:rsidR="00FE3292">
        <w:trPr>
          <w:trHeight w:val="416"/>
          <w:jc w:val="center"/>
        </w:trPr>
        <w:tc>
          <w:tcPr>
            <w:tcW w:w="29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83895">
            <w:pPr>
              <w:widowControl/>
              <w:spacing w:line="320" w:lineRule="exact"/>
              <w:jc w:val="center"/>
            </w:pPr>
            <w:r>
              <w:rPr>
                <w:rFonts w:ascii="Times New Roman" w:eastAsia="標楷體" w:hAnsi="Times New Roman"/>
                <w:bCs/>
                <w:color w:val="000000"/>
                <w:kern w:val="0"/>
                <w:sz w:val="28"/>
                <w:szCs w:val="26"/>
              </w:rPr>
              <w:t>合　計</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E3292">
            <w:pPr>
              <w:widowControl/>
              <w:spacing w:line="320" w:lineRule="exact"/>
              <w:jc w:val="right"/>
              <w:rPr>
                <w:rFonts w:ascii="Times New Roman" w:eastAsia="標楷體" w:hAnsi="Times New Roman"/>
                <w:bCs/>
                <w:color w:val="000000"/>
                <w:kern w:val="0"/>
                <w:sz w:val="28"/>
                <w:szCs w:val="26"/>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E3292" w:rsidRDefault="00FE3292">
            <w:pPr>
              <w:widowControl/>
              <w:spacing w:line="320" w:lineRule="exact"/>
              <w:jc w:val="right"/>
              <w:rPr>
                <w:rFonts w:ascii="Times New Roman" w:eastAsia="標楷體" w:hAnsi="Times New Roman"/>
                <w:bCs/>
                <w:color w:val="000000"/>
                <w:kern w:val="0"/>
                <w:sz w:val="28"/>
                <w:szCs w:val="26"/>
              </w:rPr>
            </w:pPr>
          </w:p>
        </w:tc>
        <w:tc>
          <w:tcPr>
            <w:tcW w:w="212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E3292" w:rsidRDefault="00F83895">
            <w:pPr>
              <w:widowControl/>
              <w:spacing w:line="320" w:lineRule="exact"/>
              <w:jc w:val="right"/>
            </w:pPr>
            <w:r>
              <w:rPr>
                <w:rFonts w:ascii="Times New Roman" w:eastAsia="標楷體" w:hAnsi="Times New Roman"/>
                <w:bCs/>
                <w:color w:val="000000"/>
                <w:kern w:val="0"/>
                <w:sz w:val="28"/>
                <w:szCs w:val="26"/>
              </w:rPr>
              <w:t>元</w:t>
            </w:r>
          </w:p>
        </w:tc>
      </w:tr>
    </w:tbl>
    <w:p w:rsidR="00FE3292" w:rsidRDefault="00F83895">
      <w:pPr>
        <w:snapToGrid w:val="0"/>
        <w:spacing w:before="180" w:line="500" w:lineRule="atLeast"/>
        <w:ind w:left="560" w:hanging="560"/>
        <w:jc w:val="both"/>
      </w:pPr>
      <w:r>
        <w:rPr>
          <w:rFonts w:ascii="Times New Roman" w:eastAsia="標楷體" w:hAnsi="Times New Roman"/>
          <w:color w:val="000000"/>
          <w:sz w:val="28"/>
          <w:szCs w:val="26"/>
        </w:rPr>
        <w:t>五、同意授權之事項如有變更，應依照下列規定辦理：</w:t>
      </w:r>
    </w:p>
    <w:p w:rsidR="00FE3292" w:rsidRDefault="00F83895" w:rsidP="00EE484D">
      <w:pPr>
        <w:pStyle w:val="a3"/>
        <w:widowControl/>
        <w:numPr>
          <w:ilvl w:val="0"/>
          <w:numId w:val="4"/>
        </w:numPr>
        <w:snapToGrid w:val="0"/>
        <w:spacing w:before="180" w:line="300" w:lineRule="auto"/>
        <w:ind w:left="1276" w:hanging="850"/>
      </w:pPr>
      <w:r>
        <w:rPr>
          <w:rFonts w:ascii="Times New Roman" w:eastAsia="標楷體" w:hAnsi="Times New Roman"/>
          <w:color w:val="000000"/>
          <w:sz w:val="28"/>
          <w:szCs w:val="24"/>
        </w:rPr>
        <w:t>同意合作之提案書等相關文件內容在簽訂本契約後如有變更，包括且不限本產品數量追加、種類增刪及授權標的變更，乙方須取得甲方書面同意後，始得為之。</w:t>
      </w:r>
    </w:p>
    <w:p w:rsidR="00FE3292" w:rsidRDefault="00F83895" w:rsidP="00EE484D">
      <w:pPr>
        <w:pStyle w:val="a3"/>
        <w:widowControl/>
        <w:numPr>
          <w:ilvl w:val="0"/>
          <w:numId w:val="4"/>
        </w:numPr>
        <w:snapToGrid w:val="0"/>
        <w:spacing w:before="180" w:line="300" w:lineRule="auto"/>
        <w:ind w:left="1276" w:hanging="850"/>
      </w:pPr>
      <w:r>
        <w:rPr>
          <w:rFonts w:ascii="Times New Roman" w:eastAsia="標楷體" w:hAnsi="Times New Roman"/>
          <w:color w:val="000000"/>
          <w:sz w:val="28"/>
          <w:szCs w:val="24"/>
        </w:rPr>
        <w:t>乙方若需提前終止授權者，應敘明終止授權原因及日期，向甲方提出請求，並切結停止使用</w:t>
      </w:r>
      <w:r w:rsidR="00675B82">
        <w:rPr>
          <w:rFonts w:ascii="Times New Roman" w:eastAsia="標楷體" w:hAnsi="Times New Roman"/>
          <w:color w:val="000000"/>
          <w:sz w:val="28"/>
          <w:szCs w:val="28"/>
        </w:rPr>
        <w:t>本</w:t>
      </w:r>
      <w:r w:rsidR="00675B82">
        <w:rPr>
          <w:rFonts w:ascii="Times New Roman" w:eastAsia="標楷體" w:hAnsi="Times New Roman" w:hint="eastAsia"/>
          <w:color w:val="000000"/>
          <w:sz w:val="28"/>
          <w:szCs w:val="28"/>
        </w:rPr>
        <w:t>館名稱及影音圖像資料</w:t>
      </w:r>
      <w:r>
        <w:rPr>
          <w:rFonts w:ascii="Times New Roman" w:eastAsia="標楷體" w:hAnsi="Times New Roman"/>
          <w:color w:val="000000"/>
          <w:sz w:val="28"/>
          <w:szCs w:val="24"/>
        </w:rPr>
        <w:t>及終止生產授權本產品。</w:t>
      </w:r>
    </w:p>
    <w:p w:rsidR="00FE3292" w:rsidRDefault="00F83895" w:rsidP="00EE484D">
      <w:pPr>
        <w:pStyle w:val="a3"/>
        <w:widowControl/>
        <w:numPr>
          <w:ilvl w:val="0"/>
          <w:numId w:val="4"/>
        </w:numPr>
        <w:snapToGrid w:val="0"/>
        <w:spacing w:before="180" w:line="300" w:lineRule="auto"/>
        <w:ind w:left="1276" w:hanging="850"/>
      </w:pPr>
      <w:r>
        <w:rPr>
          <w:rFonts w:ascii="Times New Roman" w:eastAsia="標楷體" w:hAnsi="Times New Roman"/>
          <w:color w:val="000000"/>
          <w:sz w:val="28"/>
          <w:szCs w:val="24"/>
        </w:rPr>
        <w:t>乙方於生產本產品前終止授權者，至遲應於簽訂本契約起</w:t>
      </w:r>
      <w:r w:rsidR="00D83E0B">
        <w:rPr>
          <w:rFonts w:ascii="Times New Roman" w:eastAsia="標楷體" w:hAnsi="Times New Roman" w:hint="eastAsia"/>
          <w:color w:val="000000"/>
          <w:sz w:val="28"/>
          <w:szCs w:val="24"/>
        </w:rPr>
        <w:t>一</w:t>
      </w:r>
      <w:r>
        <w:rPr>
          <w:rFonts w:ascii="Times New Roman" w:eastAsia="標楷體" w:hAnsi="Times New Roman"/>
          <w:color w:val="000000"/>
          <w:sz w:val="28"/>
          <w:szCs w:val="24"/>
        </w:rPr>
        <w:t>個月內提出。經甲方審核後若無爭議事項或待解決事項，甲方於接獲乙方通知後三十日內，將已繳納之履約保證金及授權金無息返還。</w:t>
      </w:r>
    </w:p>
    <w:p w:rsidR="00FE3292" w:rsidRDefault="00F83895" w:rsidP="00EE484D">
      <w:pPr>
        <w:pStyle w:val="a3"/>
        <w:widowControl/>
        <w:numPr>
          <w:ilvl w:val="0"/>
          <w:numId w:val="4"/>
        </w:numPr>
        <w:snapToGrid w:val="0"/>
        <w:spacing w:line="480" w:lineRule="atLeast"/>
        <w:ind w:left="1276" w:hanging="850"/>
      </w:pPr>
      <w:r>
        <w:rPr>
          <w:rFonts w:ascii="Times New Roman" w:eastAsia="標楷體" w:hAnsi="Times New Roman"/>
          <w:color w:val="000000"/>
          <w:sz w:val="28"/>
          <w:szCs w:val="28"/>
        </w:rPr>
        <w:t>乙方若於生產本產品後，減少本產品數量者，已繳納之授權金不</w:t>
      </w:r>
      <w:r>
        <w:rPr>
          <w:rFonts w:ascii="Times New Roman" w:eastAsia="標楷體" w:hAnsi="Times New Roman"/>
          <w:color w:val="000000"/>
          <w:sz w:val="28"/>
          <w:szCs w:val="26"/>
        </w:rPr>
        <w:t>予返還。</w:t>
      </w:r>
    </w:p>
    <w:p w:rsidR="00FE3292" w:rsidRDefault="00F83895">
      <w:pPr>
        <w:widowControl/>
        <w:snapToGrid w:val="0"/>
        <w:spacing w:line="480" w:lineRule="atLeast"/>
        <w:ind w:left="624"/>
      </w:pPr>
      <w:r>
        <w:rPr>
          <w:rFonts w:ascii="Times New Roman" w:eastAsia="標楷體" w:hAnsi="Times New Roman"/>
          <w:color w:val="000000"/>
          <w:sz w:val="28"/>
          <w:szCs w:val="26"/>
        </w:rPr>
        <w:t>若因政府之授權</w:t>
      </w:r>
      <w:r w:rsidR="006A2A24">
        <w:rPr>
          <w:rFonts w:ascii="Times New Roman" w:eastAsia="標楷體" w:hAnsi="Times New Roman" w:hint="eastAsia"/>
          <w:color w:val="000000"/>
          <w:sz w:val="28"/>
          <w:szCs w:val="26"/>
        </w:rPr>
        <w:t>相關</w:t>
      </w:r>
      <w:r>
        <w:rPr>
          <w:rFonts w:ascii="Times New Roman" w:eastAsia="標楷體" w:hAnsi="Times New Roman"/>
          <w:color w:val="000000"/>
          <w:sz w:val="28"/>
          <w:szCs w:val="26"/>
        </w:rPr>
        <w:t>政策改變或法令變更，甲方得隨時終止授權，乙方應將</w:t>
      </w:r>
      <w:r w:rsidR="00D55EBE">
        <w:rPr>
          <w:rFonts w:ascii="Times New Roman" w:eastAsia="標楷體" w:hAnsi="Times New Roman"/>
          <w:color w:val="000000"/>
          <w:sz w:val="28"/>
          <w:szCs w:val="28"/>
        </w:rPr>
        <w:t>本</w:t>
      </w:r>
      <w:r w:rsidR="00D55EBE">
        <w:rPr>
          <w:rFonts w:ascii="Times New Roman" w:eastAsia="標楷體" w:hAnsi="Times New Roman" w:hint="eastAsia"/>
          <w:color w:val="000000"/>
          <w:sz w:val="28"/>
          <w:szCs w:val="28"/>
        </w:rPr>
        <w:t>館名稱及影音圖像資料</w:t>
      </w:r>
      <w:r>
        <w:rPr>
          <w:rFonts w:ascii="Times New Roman" w:eastAsia="標楷體" w:hAnsi="Times New Roman"/>
          <w:color w:val="000000"/>
          <w:sz w:val="28"/>
          <w:szCs w:val="26"/>
        </w:rPr>
        <w:t>自本產品或服務移除。</w:t>
      </w:r>
    </w:p>
    <w:p w:rsidR="00FE3292" w:rsidRDefault="00F83895">
      <w:pPr>
        <w:widowControl/>
        <w:snapToGrid w:val="0"/>
        <w:spacing w:line="480" w:lineRule="atLeast"/>
        <w:ind w:left="624"/>
      </w:pPr>
      <w:r>
        <w:rPr>
          <w:rFonts w:ascii="Times New Roman" w:eastAsia="標楷體" w:hAnsi="Times New Roman"/>
          <w:color w:val="000000"/>
          <w:sz w:val="28"/>
          <w:szCs w:val="26"/>
        </w:rPr>
        <w:t>前項情形，乙方並得依實際生產數量與授權生產數量之比例向甲方請求返還授權金。</w:t>
      </w:r>
    </w:p>
    <w:p w:rsidR="00FE3292" w:rsidRDefault="00F83895">
      <w:pPr>
        <w:snapToGrid w:val="0"/>
        <w:spacing w:before="180" w:line="500" w:lineRule="atLeast"/>
        <w:ind w:left="560" w:hanging="560"/>
        <w:jc w:val="both"/>
      </w:pPr>
      <w:r>
        <w:rPr>
          <w:rFonts w:ascii="Times New Roman" w:eastAsia="標楷體" w:hAnsi="Times New Roman"/>
          <w:bCs/>
          <w:color w:val="000000"/>
          <w:kern w:val="0"/>
          <w:sz w:val="28"/>
          <w:szCs w:val="26"/>
        </w:rPr>
        <w:t>六、乙方製作完成之本產品，於公開日十日前須提供成品（含雷射標籤）供甲方</w:t>
      </w:r>
      <w:r>
        <w:rPr>
          <w:rFonts w:ascii="Times New Roman" w:eastAsia="標楷體" w:hAnsi="Times New Roman"/>
          <w:color w:val="000000"/>
          <w:sz w:val="28"/>
          <w:szCs w:val="26"/>
        </w:rPr>
        <w:t>備查。</w:t>
      </w:r>
    </w:p>
    <w:p w:rsidR="00FE3292" w:rsidRDefault="00F83895">
      <w:pPr>
        <w:snapToGrid w:val="0"/>
        <w:spacing w:line="500" w:lineRule="atLeast"/>
        <w:ind w:left="600"/>
        <w:jc w:val="both"/>
      </w:pPr>
      <w:r>
        <w:rPr>
          <w:rFonts w:ascii="Times New Roman" w:eastAsia="標楷體" w:hAnsi="Times New Roman"/>
          <w:color w:val="000000"/>
          <w:sz w:val="28"/>
          <w:szCs w:val="26"/>
        </w:rPr>
        <w:t>甲方為稽查銷售本產品情形，乙方應</w:t>
      </w:r>
      <w:r w:rsidR="006A2A24">
        <w:rPr>
          <w:rFonts w:ascii="Times New Roman" w:eastAsia="標楷體" w:hAnsi="Times New Roman"/>
          <w:color w:val="000000"/>
          <w:sz w:val="28"/>
          <w:szCs w:val="26"/>
        </w:rPr>
        <w:t>提供</w:t>
      </w:r>
      <w:r>
        <w:rPr>
          <w:rFonts w:ascii="Times New Roman" w:eastAsia="標楷體" w:hAnsi="Times New Roman"/>
          <w:color w:val="000000"/>
          <w:sz w:val="28"/>
          <w:szCs w:val="26"/>
        </w:rPr>
        <w:t>每季稽核所需產品製造批號與數量及經會計師簽證認可稽核報告，乙方不得藉故拒絕。</w:t>
      </w:r>
    </w:p>
    <w:p w:rsidR="00FE3292" w:rsidRDefault="00F83895">
      <w:pPr>
        <w:widowControl/>
        <w:snapToGrid w:val="0"/>
        <w:spacing w:before="180" w:line="500" w:lineRule="atLeast"/>
        <w:ind w:left="560" w:hanging="560"/>
      </w:pPr>
      <w:r>
        <w:rPr>
          <w:rFonts w:ascii="Times New Roman" w:eastAsia="標楷體" w:hAnsi="Times New Roman"/>
          <w:color w:val="000000"/>
          <w:sz w:val="28"/>
          <w:szCs w:val="28"/>
        </w:rPr>
        <w:t>七、授權使用期間屆滿，若無爭議或待解決事項，甲方於接獲乙方通知後三十日內，將履約保證金無息返還。</w:t>
      </w:r>
    </w:p>
    <w:p w:rsidR="00FE3292" w:rsidRDefault="00F83895">
      <w:pPr>
        <w:widowControl/>
        <w:snapToGrid w:val="0"/>
        <w:spacing w:before="180" w:line="500" w:lineRule="atLeast"/>
        <w:ind w:left="560" w:hanging="560"/>
      </w:pPr>
      <w:r>
        <w:rPr>
          <w:rFonts w:ascii="Times New Roman" w:eastAsia="標楷體" w:hAnsi="Times New Roman"/>
          <w:color w:val="000000"/>
          <w:sz w:val="28"/>
          <w:szCs w:val="28"/>
        </w:rPr>
        <w:t>八、乙方如有下列各款情事之一者，甲方得逕行終止授權，已繳交之授權金及履約保證金不予返還：</w:t>
      </w:r>
    </w:p>
    <w:p w:rsidR="00FE3292" w:rsidRDefault="00F83895">
      <w:pPr>
        <w:widowControl/>
        <w:snapToGrid w:val="0"/>
        <w:spacing w:before="180" w:line="300" w:lineRule="auto"/>
        <w:ind w:left="1460" w:hanging="980"/>
      </w:pPr>
      <w:r>
        <w:rPr>
          <w:rFonts w:ascii="Times New Roman" w:eastAsia="標楷體" w:hAnsi="Times New Roman"/>
          <w:color w:val="000000"/>
          <w:sz w:val="28"/>
          <w:szCs w:val="24"/>
        </w:rPr>
        <w:lastRenderedPageBreak/>
        <w:t>（一）</w:t>
      </w:r>
      <w:r>
        <w:rPr>
          <w:rFonts w:ascii="Times New Roman" w:eastAsia="標楷體" w:hAnsi="Times New Roman"/>
          <w:color w:val="000000"/>
          <w:sz w:val="28"/>
          <w:szCs w:val="24"/>
        </w:rPr>
        <w:tab/>
      </w:r>
      <w:r>
        <w:rPr>
          <w:rFonts w:ascii="Times New Roman" w:eastAsia="標楷體" w:hAnsi="Times New Roman"/>
          <w:color w:val="000000"/>
          <w:sz w:val="28"/>
          <w:szCs w:val="24"/>
        </w:rPr>
        <w:t>本產品之圖型、文稿未依提案內容製作、實際使用與提案內容具有差異，或未取得甲方同意變更同意合作之內容，經通知後未於三十日內改正者。</w:t>
      </w:r>
    </w:p>
    <w:p w:rsidR="00FE3292" w:rsidRDefault="00F83895">
      <w:pPr>
        <w:widowControl/>
        <w:snapToGrid w:val="0"/>
        <w:spacing w:before="180" w:line="300" w:lineRule="auto"/>
        <w:ind w:left="480"/>
      </w:pPr>
      <w:r>
        <w:rPr>
          <w:rFonts w:ascii="Times New Roman" w:eastAsia="標楷體" w:hAnsi="Times New Roman"/>
          <w:color w:val="000000"/>
          <w:sz w:val="28"/>
          <w:szCs w:val="24"/>
        </w:rPr>
        <w:t>（二）</w:t>
      </w:r>
      <w:r>
        <w:rPr>
          <w:rFonts w:ascii="Times New Roman" w:eastAsia="標楷體" w:hAnsi="Times New Roman"/>
          <w:color w:val="000000"/>
          <w:sz w:val="28"/>
          <w:szCs w:val="24"/>
        </w:rPr>
        <w:tab/>
      </w:r>
      <w:r>
        <w:rPr>
          <w:rFonts w:ascii="Times New Roman" w:eastAsia="標楷體" w:hAnsi="Times New Roman"/>
          <w:color w:val="000000"/>
          <w:sz w:val="28"/>
          <w:szCs w:val="24"/>
        </w:rPr>
        <w:t>未經甲方同意擅自再授權第三人使用</w:t>
      </w:r>
      <w:r w:rsidR="00322204">
        <w:rPr>
          <w:rFonts w:ascii="Times New Roman" w:eastAsia="標楷體" w:hAnsi="Times New Roman"/>
          <w:color w:val="000000"/>
          <w:sz w:val="28"/>
          <w:szCs w:val="28"/>
        </w:rPr>
        <w:t>本</w:t>
      </w:r>
      <w:r w:rsidR="00322204">
        <w:rPr>
          <w:rFonts w:ascii="Times New Roman" w:eastAsia="標楷體" w:hAnsi="Times New Roman" w:hint="eastAsia"/>
          <w:color w:val="000000"/>
          <w:sz w:val="28"/>
          <w:szCs w:val="28"/>
        </w:rPr>
        <w:t>館名稱及影音圖像資料</w:t>
      </w:r>
      <w:r>
        <w:rPr>
          <w:rFonts w:ascii="Times New Roman" w:eastAsia="標楷體" w:hAnsi="Times New Roman"/>
          <w:color w:val="000000"/>
          <w:sz w:val="28"/>
          <w:szCs w:val="24"/>
        </w:rPr>
        <w:t>。</w:t>
      </w:r>
    </w:p>
    <w:p w:rsidR="00FE3292" w:rsidRDefault="00F83895">
      <w:pPr>
        <w:widowControl/>
        <w:snapToGrid w:val="0"/>
        <w:spacing w:before="180" w:line="300" w:lineRule="auto"/>
        <w:ind w:left="1460" w:hanging="980"/>
      </w:pPr>
      <w:r>
        <w:rPr>
          <w:rFonts w:ascii="Times New Roman" w:eastAsia="標楷體" w:hAnsi="Times New Roman"/>
          <w:color w:val="000000"/>
          <w:sz w:val="28"/>
          <w:szCs w:val="24"/>
        </w:rPr>
        <w:t>（三）</w:t>
      </w:r>
      <w:r>
        <w:rPr>
          <w:rFonts w:ascii="Times New Roman" w:eastAsia="標楷體" w:hAnsi="Times New Roman"/>
          <w:color w:val="000000"/>
          <w:sz w:val="28"/>
          <w:szCs w:val="24"/>
        </w:rPr>
        <w:tab/>
      </w:r>
      <w:r>
        <w:rPr>
          <w:rFonts w:ascii="Times New Roman" w:eastAsia="標楷體" w:hAnsi="Times New Roman"/>
          <w:color w:val="000000"/>
          <w:sz w:val="28"/>
          <w:szCs w:val="24"/>
        </w:rPr>
        <w:t>本產品經第三人主張權益，有影響</w:t>
      </w:r>
      <w:r w:rsidR="00322204">
        <w:rPr>
          <w:rFonts w:ascii="Times New Roman" w:eastAsia="標楷體" w:hAnsi="Times New Roman"/>
          <w:color w:val="000000"/>
          <w:sz w:val="28"/>
          <w:szCs w:val="28"/>
        </w:rPr>
        <w:t>本</w:t>
      </w:r>
      <w:r w:rsidR="00322204">
        <w:rPr>
          <w:rFonts w:ascii="Times New Roman" w:eastAsia="標楷體" w:hAnsi="Times New Roman" w:hint="eastAsia"/>
          <w:color w:val="000000"/>
          <w:sz w:val="28"/>
          <w:szCs w:val="28"/>
        </w:rPr>
        <w:t>館名稱及影音圖像資料</w:t>
      </w:r>
      <w:r>
        <w:rPr>
          <w:rFonts w:ascii="Times New Roman" w:eastAsia="標楷體" w:hAnsi="Times New Roman"/>
          <w:color w:val="000000"/>
          <w:sz w:val="28"/>
          <w:szCs w:val="24"/>
        </w:rPr>
        <w:t>之形象之虞。</w:t>
      </w:r>
    </w:p>
    <w:p w:rsidR="00FE3292" w:rsidRDefault="00F83895">
      <w:pPr>
        <w:widowControl/>
        <w:snapToGrid w:val="0"/>
        <w:spacing w:before="180" w:line="300" w:lineRule="auto"/>
        <w:ind w:left="1460" w:hanging="980"/>
      </w:pPr>
      <w:r>
        <w:rPr>
          <w:rFonts w:ascii="Times New Roman" w:eastAsia="標楷體" w:hAnsi="Times New Roman"/>
          <w:color w:val="000000"/>
          <w:sz w:val="28"/>
          <w:szCs w:val="24"/>
        </w:rPr>
        <w:t>（四）</w:t>
      </w:r>
      <w:r>
        <w:rPr>
          <w:rFonts w:ascii="Times New Roman" w:eastAsia="標楷體" w:hAnsi="Times New Roman"/>
          <w:color w:val="000000"/>
          <w:sz w:val="28"/>
          <w:szCs w:val="24"/>
        </w:rPr>
        <w:tab/>
      </w:r>
      <w:r>
        <w:rPr>
          <w:rFonts w:ascii="Times New Roman" w:eastAsia="標楷體" w:hAnsi="Times New Roman"/>
          <w:color w:val="000000"/>
          <w:sz w:val="28"/>
          <w:szCs w:val="24"/>
        </w:rPr>
        <w:t>本產品經目的事業主管機關或依相關法令、規定應予檢驗或標示而未遵照辦理。</w:t>
      </w:r>
    </w:p>
    <w:p w:rsidR="00FE3292" w:rsidRDefault="00F83895">
      <w:pPr>
        <w:widowControl/>
        <w:snapToGrid w:val="0"/>
        <w:spacing w:before="180" w:line="300" w:lineRule="auto"/>
        <w:ind w:left="1460" w:hanging="980"/>
      </w:pPr>
      <w:r>
        <w:rPr>
          <w:rFonts w:ascii="Times New Roman" w:eastAsia="標楷體" w:hAnsi="Times New Roman"/>
          <w:color w:val="000000"/>
          <w:sz w:val="28"/>
          <w:szCs w:val="24"/>
        </w:rPr>
        <w:t>（五）本產品有違反善良風俗、法律禁止規定、涉及政治性或有安全疑慮等事項。</w:t>
      </w:r>
    </w:p>
    <w:p w:rsidR="00FE3292" w:rsidRDefault="00F83895">
      <w:pPr>
        <w:widowControl/>
        <w:snapToGrid w:val="0"/>
        <w:spacing w:before="180" w:line="300" w:lineRule="auto"/>
        <w:ind w:left="480"/>
      </w:pPr>
      <w:r>
        <w:rPr>
          <w:rFonts w:ascii="Times New Roman" w:eastAsia="標楷體" w:hAnsi="Times New Roman"/>
          <w:color w:val="000000"/>
          <w:sz w:val="28"/>
          <w:szCs w:val="24"/>
        </w:rPr>
        <w:t>（六）</w:t>
      </w:r>
      <w:r>
        <w:rPr>
          <w:rFonts w:ascii="Times New Roman" w:eastAsia="標楷體" w:hAnsi="Times New Roman"/>
          <w:color w:val="000000"/>
          <w:sz w:val="28"/>
          <w:szCs w:val="24"/>
        </w:rPr>
        <w:tab/>
      </w:r>
      <w:r>
        <w:rPr>
          <w:rFonts w:ascii="Times New Roman" w:eastAsia="標楷體" w:hAnsi="Times New Roman"/>
          <w:color w:val="000000"/>
          <w:sz w:val="28"/>
          <w:szCs w:val="24"/>
        </w:rPr>
        <w:t>本產品使用戲謔仿作造成消費者混淆誤認之情事。</w:t>
      </w:r>
    </w:p>
    <w:p w:rsidR="00FE3292" w:rsidRDefault="00F83895">
      <w:pPr>
        <w:widowControl/>
        <w:snapToGrid w:val="0"/>
        <w:spacing w:before="180" w:line="300" w:lineRule="auto"/>
        <w:ind w:left="480"/>
      </w:pPr>
      <w:r>
        <w:rPr>
          <w:rFonts w:ascii="Times New Roman" w:eastAsia="標楷體" w:hAnsi="Times New Roman"/>
          <w:color w:val="000000"/>
          <w:sz w:val="28"/>
          <w:szCs w:val="24"/>
        </w:rPr>
        <w:t>（七）</w:t>
      </w:r>
      <w:r>
        <w:rPr>
          <w:rFonts w:ascii="Times New Roman" w:eastAsia="標楷體" w:hAnsi="Times New Roman"/>
          <w:color w:val="000000"/>
          <w:sz w:val="28"/>
          <w:szCs w:val="24"/>
        </w:rPr>
        <w:tab/>
      </w:r>
      <w:r>
        <w:rPr>
          <w:rFonts w:ascii="Times New Roman" w:eastAsia="標楷體" w:hAnsi="Times New Roman"/>
          <w:color w:val="000000"/>
          <w:sz w:val="28"/>
          <w:szCs w:val="24"/>
        </w:rPr>
        <w:t>自行增加製作數量，未提繳足額授權金及履約保證金。</w:t>
      </w:r>
    </w:p>
    <w:p w:rsidR="00FE3292" w:rsidRDefault="00F83895">
      <w:pPr>
        <w:widowControl/>
        <w:snapToGrid w:val="0"/>
        <w:spacing w:before="180" w:line="300" w:lineRule="auto"/>
        <w:ind w:left="480"/>
      </w:pPr>
      <w:r>
        <w:rPr>
          <w:rFonts w:ascii="Times New Roman" w:eastAsia="標楷體" w:hAnsi="Times New Roman"/>
          <w:color w:val="000000"/>
          <w:sz w:val="28"/>
          <w:szCs w:val="24"/>
        </w:rPr>
        <w:t>（八）</w:t>
      </w:r>
      <w:r>
        <w:rPr>
          <w:rFonts w:ascii="Times New Roman" w:eastAsia="標楷體" w:hAnsi="Times New Roman"/>
          <w:color w:val="000000"/>
          <w:sz w:val="28"/>
          <w:szCs w:val="24"/>
        </w:rPr>
        <w:tab/>
      </w:r>
      <w:r>
        <w:rPr>
          <w:rFonts w:ascii="Times New Roman" w:eastAsia="標楷體" w:hAnsi="Times New Roman"/>
          <w:color w:val="000000"/>
          <w:sz w:val="28"/>
          <w:szCs w:val="24"/>
        </w:rPr>
        <w:t>其他有足生損害甲方權益及形象之事實或行為。</w:t>
      </w:r>
    </w:p>
    <w:p w:rsidR="00FE3292" w:rsidRDefault="00F83895">
      <w:pPr>
        <w:widowControl/>
        <w:snapToGrid w:val="0"/>
        <w:spacing w:before="180" w:line="300" w:lineRule="auto"/>
        <w:ind w:left="480"/>
      </w:pPr>
      <w:r>
        <w:rPr>
          <w:rFonts w:ascii="Times New Roman" w:eastAsia="標楷體" w:hAnsi="Times New Roman"/>
          <w:color w:val="000000"/>
          <w:sz w:val="28"/>
          <w:szCs w:val="28"/>
        </w:rPr>
        <w:t>前項情形，乙方應賠償甲方因此所生之一切損害，甲方並得依情節輕重，停止授權一年至五年，及要求回收本產品。</w:t>
      </w:r>
    </w:p>
    <w:p w:rsidR="00FE3292" w:rsidRDefault="00F83895">
      <w:pPr>
        <w:widowControl/>
        <w:snapToGrid w:val="0"/>
        <w:spacing w:line="500" w:lineRule="atLeast"/>
        <w:ind w:left="480"/>
      </w:pPr>
      <w:r>
        <w:rPr>
          <w:rFonts w:ascii="Times New Roman" w:eastAsia="標楷體" w:hAnsi="Times New Roman"/>
          <w:color w:val="000000"/>
          <w:sz w:val="28"/>
          <w:szCs w:val="28"/>
        </w:rPr>
        <w:t>基於可歸責於乙方原因造成他人損害時，乙方應對該他人負連帶賠償責任。</w:t>
      </w:r>
    </w:p>
    <w:p w:rsidR="00753481" w:rsidRPr="00E0206C" w:rsidRDefault="00753481" w:rsidP="00753481">
      <w:pPr>
        <w:widowControl/>
        <w:snapToGrid w:val="0"/>
        <w:spacing w:before="180" w:line="500" w:lineRule="atLeast"/>
        <w:ind w:left="560" w:hanging="560"/>
      </w:pPr>
      <w:r>
        <w:rPr>
          <w:rFonts w:ascii="Times New Roman" w:eastAsia="標楷體" w:hAnsi="Times New Roman"/>
          <w:color w:val="000000"/>
          <w:sz w:val="28"/>
          <w:szCs w:val="28"/>
        </w:rPr>
        <w:t>九、乙方如有本契約第八條第一項以外之違約事由，甲方得定三日以上之合理期限以書面通知乙方補正，若乙方未於該期限內補正，</w:t>
      </w:r>
      <w:r w:rsidRPr="00E0206C">
        <w:rPr>
          <w:rFonts w:ascii="Times New Roman" w:eastAsia="標楷體" w:hAnsi="Times New Roman"/>
          <w:sz w:val="28"/>
          <w:szCs w:val="28"/>
        </w:rPr>
        <w:t>甲方得</w:t>
      </w:r>
      <w:r w:rsidRPr="00E0206C">
        <w:rPr>
          <w:rFonts w:ascii="Times New Roman" w:eastAsia="標楷體" w:hAnsi="Times New Roman" w:hint="eastAsia"/>
          <w:sz w:val="28"/>
          <w:szCs w:val="28"/>
        </w:rPr>
        <w:t>按逾期日曆天數，每日依契約價金總額</w:t>
      </w:r>
      <w:r w:rsidRPr="00E0206C">
        <w:rPr>
          <w:rFonts w:ascii="Times New Roman" w:eastAsia="標楷體" w:hAnsi="Times New Roman" w:hint="eastAsia"/>
          <w:sz w:val="28"/>
          <w:szCs w:val="28"/>
        </w:rPr>
        <w:t>__%(</w:t>
      </w:r>
      <w:r w:rsidRPr="00E0206C">
        <w:rPr>
          <w:rFonts w:ascii="Times New Roman" w:eastAsia="標楷體" w:hAnsi="Times New Roman" w:hint="eastAsia"/>
          <w:sz w:val="28"/>
          <w:szCs w:val="28"/>
        </w:rPr>
        <w:t>由甲方於訂約時載明</w:t>
      </w:r>
      <w:r w:rsidRPr="00E0206C">
        <w:rPr>
          <w:rFonts w:ascii="Times New Roman" w:eastAsia="標楷體" w:hAnsi="Times New Roman" w:hint="eastAsia"/>
          <w:sz w:val="28"/>
          <w:szCs w:val="28"/>
        </w:rPr>
        <w:t>)</w:t>
      </w:r>
      <w:r w:rsidRPr="00E0206C">
        <w:rPr>
          <w:rFonts w:ascii="Times New Roman" w:eastAsia="標楷體" w:hAnsi="Times New Roman"/>
          <w:sz w:val="28"/>
          <w:szCs w:val="28"/>
        </w:rPr>
        <w:t>向乙方請求賠償</w:t>
      </w:r>
      <w:r w:rsidRPr="00E0206C">
        <w:rPr>
          <w:rFonts w:ascii="Times New Roman" w:eastAsia="標楷體" w:hAnsi="Times New Roman" w:hint="eastAsia"/>
          <w:sz w:val="28"/>
          <w:szCs w:val="28"/>
        </w:rPr>
        <w:t>，</w:t>
      </w:r>
      <w:r w:rsidRPr="00E0206C">
        <w:rPr>
          <w:rFonts w:ascii="Times New Roman" w:eastAsia="標楷體" w:hAnsi="Times New Roman"/>
          <w:sz w:val="28"/>
          <w:szCs w:val="28"/>
        </w:rPr>
        <w:t>並得直接自履約保證金扣抵。</w:t>
      </w:r>
    </w:p>
    <w:p w:rsidR="00753481" w:rsidRPr="00E0206C" w:rsidRDefault="00753481" w:rsidP="00E0206C">
      <w:pPr>
        <w:widowControl/>
        <w:snapToGrid w:val="0"/>
        <w:spacing w:before="180" w:line="500" w:lineRule="atLeast"/>
        <w:ind w:left="567"/>
        <w:rPr>
          <w:rFonts w:ascii="Times New Roman" w:eastAsia="標楷體" w:hAnsi="Times New Roman"/>
          <w:sz w:val="28"/>
          <w:szCs w:val="28"/>
        </w:rPr>
      </w:pPr>
      <w:r w:rsidRPr="00E0206C">
        <w:rPr>
          <w:rFonts w:ascii="Times New Roman" w:eastAsia="標楷體" w:hAnsi="Times New Roman"/>
          <w:sz w:val="28"/>
          <w:szCs w:val="28"/>
        </w:rPr>
        <w:t>前項情形，若乙方逾期未補正，或其違反情形顯然無從補正或補正費用過鉅，甲方得逕行終止授權</w:t>
      </w:r>
      <w:r w:rsidRPr="00E0206C">
        <w:rPr>
          <w:rFonts w:hint="eastAsia"/>
        </w:rPr>
        <w:t>，</w:t>
      </w:r>
      <w:r w:rsidRPr="00E0206C">
        <w:rPr>
          <w:rFonts w:ascii="Times New Roman" w:eastAsia="標楷體" w:hAnsi="Times New Roman"/>
          <w:sz w:val="28"/>
          <w:szCs w:val="28"/>
        </w:rPr>
        <w:t>已繳交之授權金及</w:t>
      </w:r>
      <w:r w:rsidRPr="00E0206C">
        <w:rPr>
          <w:rFonts w:ascii="Times New Roman" w:eastAsia="標楷體" w:hAnsi="Times New Roman" w:hint="eastAsia"/>
          <w:sz w:val="28"/>
          <w:szCs w:val="28"/>
        </w:rPr>
        <w:t>扣除賠償後之</w:t>
      </w:r>
      <w:r w:rsidRPr="00E0206C">
        <w:rPr>
          <w:rFonts w:ascii="Times New Roman" w:eastAsia="標楷體" w:hAnsi="Times New Roman"/>
          <w:sz w:val="28"/>
          <w:szCs w:val="28"/>
        </w:rPr>
        <w:t>履約保證金不予返還</w:t>
      </w:r>
      <w:r w:rsidRPr="00E0206C">
        <w:rPr>
          <w:rFonts w:ascii="Times New Roman" w:eastAsia="標楷體" w:hAnsi="Times New Roman" w:hint="eastAsia"/>
          <w:sz w:val="28"/>
          <w:szCs w:val="28"/>
        </w:rPr>
        <w:t>，如有其他損害，甲方仍得向乙方求償</w:t>
      </w:r>
      <w:r w:rsidRPr="00E0206C">
        <w:rPr>
          <w:rFonts w:ascii="Times New Roman" w:eastAsia="標楷體" w:hAnsi="Times New Roman"/>
          <w:sz w:val="28"/>
          <w:szCs w:val="28"/>
        </w:rPr>
        <w:t>。</w:t>
      </w:r>
    </w:p>
    <w:p w:rsidR="00FE3292" w:rsidRDefault="00F83895">
      <w:pPr>
        <w:widowControl/>
        <w:snapToGrid w:val="0"/>
        <w:spacing w:before="180" w:line="300" w:lineRule="auto"/>
        <w:ind w:left="840" w:hanging="840"/>
      </w:pPr>
      <w:r>
        <w:rPr>
          <w:rFonts w:ascii="Times New Roman" w:eastAsia="標楷體" w:hAnsi="Times New Roman"/>
          <w:bCs/>
          <w:color w:val="000000"/>
          <w:kern w:val="0"/>
          <w:sz w:val="28"/>
          <w:szCs w:val="26"/>
        </w:rPr>
        <w:t>十、本契約未盡事宜，以雙方合意為準。</w:t>
      </w:r>
    </w:p>
    <w:p w:rsidR="00FE3292" w:rsidRDefault="00F83895">
      <w:pPr>
        <w:snapToGrid w:val="0"/>
        <w:spacing w:before="180" w:line="300" w:lineRule="auto"/>
        <w:ind w:left="708" w:hanging="708"/>
      </w:pPr>
      <w:r>
        <w:rPr>
          <w:rFonts w:ascii="Times New Roman" w:eastAsia="標楷體" w:hAnsi="Times New Roman"/>
          <w:bCs/>
          <w:color w:val="000000"/>
          <w:kern w:val="0"/>
          <w:sz w:val="28"/>
          <w:szCs w:val="26"/>
        </w:rPr>
        <w:t>十一、</w:t>
      </w:r>
      <w:r>
        <w:rPr>
          <w:rFonts w:ascii="Times New Roman" w:eastAsia="標楷體" w:hAnsi="Times New Roman"/>
          <w:color w:val="000000"/>
          <w:sz w:val="28"/>
          <w:szCs w:val="26"/>
        </w:rPr>
        <w:t>因本契約涉訟時，甲、乙雙方合意以智慧財產法院為第一審管轄法院。</w:t>
      </w:r>
    </w:p>
    <w:p w:rsidR="00FE3292" w:rsidRDefault="00F83895">
      <w:pPr>
        <w:snapToGrid w:val="0"/>
        <w:spacing w:before="180" w:line="300" w:lineRule="auto"/>
        <w:ind w:left="848" w:hanging="848"/>
      </w:pPr>
      <w:r>
        <w:rPr>
          <w:rFonts w:ascii="Times New Roman" w:eastAsia="標楷體" w:hAnsi="Times New Roman"/>
          <w:bCs/>
          <w:color w:val="000000"/>
          <w:kern w:val="0"/>
          <w:sz w:val="28"/>
          <w:szCs w:val="26"/>
        </w:rPr>
        <w:t>十二</w:t>
      </w:r>
      <w:r>
        <w:rPr>
          <w:rFonts w:ascii="Times New Roman" w:eastAsia="標楷體" w:hAnsi="Times New Roman"/>
          <w:color w:val="000000"/>
          <w:sz w:val="28"/>
          <w:szCs w:val="26"/>
        </w:rPr>
        <w:t>、本契約之訂立、效力、解釋、履行和爭議之解決均適用中華民國相關法</w:t>
      </w:r>
      <w:r>
        <w:rPr>
          <w:rFonts w:ascii="Times New Roman" w:eastAsia="標楷體" w:hAnsi="Times New Roman"/>
          <w:color w:val="000000"/>
          <w:sz w:val="28"/>
          <w:szCs w:val="26"/>
        </w:rPr>
        <w:lastRenderedPageBreak/>
        <w:t>律。</w:t>
      </w:r>
    </w:p>
    <w:p w:rsidR="00FE3292" w:rsidRDefault="00F83895">
      <w:pPr>
        <w:snapToGrid w:val="0"/>
        <w:spacing w:before="180" w:line="300" w:lineRule="auto"/>
        <w:ind w:left="848" w:hanging="848"/>
      </w:pPr>
      <w:r>
        <w:rPr>
          <w:rFonts w:ascii="Times New Roman" w:eastAsia="標楷體" w:hAnsi="Times New Roman"/>
          <w:bCs/>
          <w:color w:val="000000"/>
          <w:kern w:val="0"/>
          <w:sz w:val="28"/>
          <w:szCs w:val="26"/>
        </w:rPr>
        <w:t>十三</w:t>
      </w:r>
      <w:r>
        <w:rPr>
          <w:rFonts w:ascii="Times New Roman" w:eastAsia="標楷體" w:hAnsi="Times New Roman"/>
          <w:color w:val="000000"/>
          <w:sz w:val="28"/>
          <w:szCs w:val="26"/>
        </w:rPr>
        <w:t>、本契約有以書面通知之必要時，應按本契約所載地址掛號郵寄為之，任一方地址如有變更，應於事前以書面通知他方，否則如因經按址送達而有拒收或無人收受、招領逾期及其他無法送達之情形時，均以郵寄第一次投遞之日期為達日期，並視為已收受送達。</w:t>
      </w:r>
    </w:p>
    <w:p w:rsidR="00FE3292" w:rsidRDefault="00F83895">
      <w:pPr>
        <w:snapToGrid w:val="0"/>
        <w:spacing w:before="180" w:line="300" w:lineRule="auto"/>
        <w:ind w:left="708" w:hanging="708"/>
      </w:pPr>
      <w:r>
        <w:rPr>
          <w:rFonts w:ascii="Times New Roman" w:eastAsia="標楷體" w:hAnsi="Times New Roman"/>
          <w:bCs/>
          <w:color w:val="000000"/>
          <w:kern w:val="0"/>
          <w:sz w:val="28"/>
          <w:szCs w:val="26"/>
        </w:rPr>
        <w:t>十四</w:t>
      </w:r>
      <w:r>
        <w:rPr>
          <w:rFonts w:ascii="Times New Roman" w:eastAsia="標楷體" w:hAnsi="Times New Roman"/>
          <w:color w:val="000000"/>
          <w:sz w:val="28"/>
          <w:szCs w:val="26"/>
        </w:rPr>
        <w:t>、本契約正本壹式貳份，由甲、乙雙方各執壹份為憑。</w:t>
      </w:r>
    </w:p>
    <w:p w:rsidR="00FE3292" w:rsidRDefault="00F83895">
      <w:pPr>
        <w:snapToGrid w:val="0"/>
        <w:spacing w:before="960"/>
        <w:ind w:left="709" w:hanging="709"/>
      </w:pPr>
      <w:r>
        <w:rPr>
          <w:rFonts w:ascii="Times New Roman" w:eastAsia="標楷體" w:hAnsi="Times New Roman"/>
          <w:color w:val="000000"/>
          <w:sz w:val="28"/>
          <w:szCs w:val="28"/>
        </w:rPr>
        <w:t>甲方：</w:t>
      </w:r>
      <w:r w:rsidR="00322204">
        <w:rPr>
          <w:rFonts w:ascii="Times New Roman" w:eastAsia="標楷體" w:hAnsi="Times New Roman" w:hint="eastAsia"/>
          <w:color w:val="000000"/>
          <w:sz w:val="28"/>
          <w:szCs w:val="28"/>
        </w:rPr>
        <w:t>桃園</w:t>
      </w:r>
      <w:r>
        <w:rPr>
          <w:rFonts w:ascii="Times New Roman" w:eastAsia="標楷體" w:hAnsi="Times New Roman"/>
          <w:color w:val="000000"/>
          <w:sz w:val="28"/>
          <w:szCs w:val="28"/>
        </w:rPr>
        <w:t>市政府</w:t>
      </w:r>
      <w:r w:rsidR="00322204">
        <w:rPr>
          <w:rFonts w:ascii="Times New Roman" w:eastAsia="標楷體" w:hAnsi="Times New Roman" w:hint="eastAsia"/>
          <w:color w:val="000000"/>
          <w:sz w:val="28"/>
          <w:szCs w:val="28"/>
        </w:rPr>
        <w:t>消防</w:t>
      </w:r>
      <w:r>
        <w:rPr>
          <w:rFonts w:ascii="Times New Roman" w:eastAsia="標楷體" w:hAnsi="Times New Roman"/>
          <w:color w:val="000000"/>
          <w:sz w:val="28"/>
          <w:szCs w:val="28"/>
        </w:rPr>
        <w:t>局</w:t>
      </w:r>
    </w:p>
    <w:p w:rsidR="002F0F30" w:rsidRPr="002F0F30" w:rsidRDefault="00F83895">
      <w:pPr>
        <w:snapToGrid w:val="0"/>
        <w:spacing w:before="183"/>
        <w:rPr>
          <w:rFonts w:ascii="Times New Roman" w:eastAsia="標楷體" w:hAnsi="Times New Roman"/>
          <w:color w:val="000000"/>
          <w:sz w:val="28"/>
          <w:szCs w:val="28"/>
        </w:rPr>
      </w:pPr>
      <w:r>
        <w:rPr>
          <w:rFonts w:ascii="Times New Roman" w:eastAsia="標楷體" w:hAnsi="Times New Roman"/>
          <w:color w:val="000000"/>
          <w:sz w:val="28"/>
          <w:szCs w:val="28"/>
        </w:rPr>
        <w:t>代表人：</w:t>
      </w:r>
      <w:r w:rsidR="002F0F30">
        <w:rPr>
          <w:rFonts w:ascii="Times New Roman" w:eastAsia="標楷體" w:hAnsi="Times New Roman" w:hint="eastAsia"/>
          <w:color w:val="000000"/>
          <w:sz w:val="28"/>
          <w:szCs w:val="28"/>
        </w:rPr>
        <w:t>謝呂泉</w:t>
      </w:r>
    </w:p>
    <w:p w:rsidR="00FE3292" w:rsidRPr="00EE484D" w:rsidRDefault="00F83895" w:rsidP="00EE484D">
      <w:pPr>
        <w:snapToGrid w:val="0"/>
        <w:spacing w:before="183"/>
        <w:rPr>
          <w:rFonts w:ascii="Times New Roman" w:eastAsia="標楷體" w:hAnsi="Times New Roman"/>
          <w:color w:val="000000"/>
          <w:sz w:val="28"/>
          <w:szCs w:val="28"/>
        </w:rPr>
      </w:pPr>
      <w:r>
        <w:rPr>
          <w:rFonts w:ascii="Times New Roman" w:eastAsia="標楷體" w:hAnsi="Times New Roman"/>
          <w:color w:val="000000"/>
          <w:sz w:val="28"/>
          <w:szCs w:val="28"/>
        </w:rPr>
        <w:t>地址：</w:t>
      </w:r>
      <w:r w:rsidR="002F0F30">
        <w:rPr>
          <w:rFonts w:ascii="Times New Roman" w:eastAsia="標楷體" w:hAnsi="Times New Roman" w:hint="eastAsia"/>
          <w:color w:val="000000"/>
          <w:sz w:val="28"/>
          <w:szCs w:val="28"/>
        </w:rPr>
        <w:t>桃園</w:t>
      </w:r>
      <w:r>
        <w:rPr>
          <w:rFonts w:ascii="Times New Roman" w:eastAsia="標楷體" w:hAnsi="Times New Roman"/>
          <w:color w:val="000000"/>
          <w:sz w:val="28"/>
          <w:szCs w:val="28"/>
        </w:rPr>
        <w:t>市</w:t>
      </w:r>
      <w:r w:rsidR="002F0F30">
        <w:rPr>
          <w:rFonts w:ascii="Times New Roman" w:eastAsia="標楷體" w:hAnsi="Times New Roman" w:hint="eastAsia"/>
          <w:color w:val="000000"/>
          <w:sz w:val="28"/>
          <w:szCs w:val="28"/>
        </w:rPr>
        <w:t>桃園</w:t>
      </w:r>
      <w:r>
        <w:rPr>
          <w:rFonts w:ascii="Times New Roman" w:eastAsia="標楷體" w:hAnsi="Times New Roman"/>
          <w:color w:val="000000"/>
          <w:sz w:val="28"/>
          <w:szCs w:val="28"/>
        </w:rPr>
        <w:t>區</w:t>
      </w:r>
      <w:r w:rsidR="002F0F30">
        <w:rPr>
          <w:rFonts w:ascii="Times New Roman" w:eastAsia="標楷體" w:hAnsi="Times New Roman" w:hint="eastAsia"/>
          <w:color w:val="000000"/>
          <w:sz w:val="28"/>
          <w:szCs w:val="28"/>
        </w:rPr>
        <w:t>力行</w:t>
      </w:r>
      <w:r>
        <w:rPr>
          <w:rFonts w:ascii="Times New Roman" w:eastAsia="標楷體" w:hAnsi="Times New Roman"/>
          <w:color w:val="000000"/>
          <w:sz w:val="28"/>
          <w:szCs w:val="28"/>
        </w:rPr>
        <w:t>路</w:t>
      </w:r>
      <w:r w:rsidR="002F0F30">
        <w:rPr>
          <w:rFonts w:ascii="Times New Roman" w:eastAsia="標楷體" w:hAnsi="Times New Roman" w:hint="eastAsia"/>
          <w:color w:val="000000"/>
          <w:sz w:val="28"/>
          <w:szCs w:val="28"/>
        </w:rPr>
        <w:t>280</w:t>
      </w:r>
      <w:r>
        <w:rPr>
          <w:rFonts w:ascii="Times New Roman" w:eastAsia="標楷體" w:hAnsi="Times New Roman"/>
          <w:color w:val="000000"/>
          <w:sz w:val="28"/>
          <w:szCs w:val="28"/>
        </w:rPr>
        <w:t>號</w:t>
      </w:r>
    </w:p>
    <w:p w:rsidR="00EE484D" w:rsidRPr="00EE484D" w:rsidRDefault="00EE484D" w:rsidP="00EE484D">
      <w:pPr>
        <w:snapToGrid w:val="0"/>
        <w:spacing w:before="183"/>
        <w:rPr>
          <w:rFonts w:ascii="Times New Roman" w:eastAsia="標楷體" w:hAnsi="Times New Roman"/>
          <w:color w:val="000000"/>
          <w:sz w:val="28"/>
          <w:szCs w:val="28"/>
        </w:rPr>
      </w:pPr>
      <w:r w:rsidRPr="00EE484D">
        <w:rPr>
          <w:rFonts w:ascii="Times New Roman" w:eastAsia="標楷體" w:hAnsi="Times New Roman" w:hint="eastAsia"/>
          <w:color w:val="000000"/>
          <w:sz w:val="28"/>
          <w:szCs w:val="28"/>
        </w:rPr>
        <w:t>電話：</w:t>
      </w:r>
    </w:p>
    <w:p w:rsidR="00FE3292" w:rsidRPr="00EE484D" w:rsidRDefault="00F83895" w:rsidP="00EE484D">
      <w:pPr>
        <w:snapToGrid w:val="0"/>
        <w:spacing w:before="960"/>
        <w:ind w:left="709" w:hanging="709"/>
        <w:rPr>
          <w:rFonts w:ascii="Times New Roman" w:eastAsia="標楷體" w:hAnsi="Times New Roman"/>
          <w:color w:val="000000"/>
          <w:sz w:val="28"/>
          <w:szCs w:val="28"/>
        </w:rPr>
      </w:pPr>
      <w:r>
        <w:rPr>
          <w:rFonts w:ascii="Times New Roman" w:eastAsia="標楷體" w:hAnsi="Times New Roman"/>
          <w:color w:val="000000"/>
          <w:sz w:val="28"/>
          <w:szCs w:val="28"/>
        </w:rPr>
        <w:t>乙方：</w:t>
      </w:r>
    </w:p>
    <w:p w:rsidR="00FE3292" w:rsidRPr="00EE484D" w:rsidRDefault="00F83895" w:rsidP="00EE484D">
      <w:pPr>
        <w:snapToGrid w:val="0"/>
        <w:spacing w:before="183"/>
        <w:rPr>
          <w:rFonts w:ascii="Times New Roman" w:eastAsia="標楷體" w:hAnsi="Times New Roman"/>
          <w:color w:val="000000"/>
          <w:sz w:val="28"/>
          <w:szCs w:val="28"/>
        </w:rPr>
      </w:pPr>
      <w:r>
        <w:rPr>
          <w:rFonts w:ascii="Times New Roman" w:eastAsia="標楷體" w:hAnsi="Times New Roman"/>
          <w:color w:val="000000"/>
          <w:sz w:val="28"/>
          <w:szCs w:val="28"/>
        </w:rPr>
        <w:t>代表人：</w:t>
      </w:r>
    </w:p>
    <w:p w:rsidR="00FE3292" w:rsidRPr="00EE484D" w:rsidRDefault="00F83895" w:rsidP="00EE484D">
      <w:pPr>
        <w:snapToGrid w:val="0"/>
        <w:spacing w:before="183"/>
        <w:rPr>
          <w:rFonts w:ascii="Times New Roman" w:eastAsia="標楷體" w:hAnsi="Times New Roman"/>
          <w:color w:val="000000"/>
          <w:sz w:val="28"/>
          <w:szCs w:val="28"/>
        </w:rPr>
      </w:pPr>
      <w:r>
        <w:rPr>
          <w:rFonts w:ascii="Times New Roman" w:eastAsia="標楷體" w:hAnsi="Times New Roman"/>
          <w:color w:val="000000"/>
          <w:sz w:val="28"/>
          <w:szCs w:val="28"/>
        </w:rPr>
        <w:t>地址：</w:t>
      </w:r>
    </w:p>
    <w:p w:rsidR="00EE484D" w:rsidRPr="00EE484D" w:rsidRDefault="00EE484D" w:rsidP="00EE484D">
      <w:pPr>
        <w:snapToGrid w:val="0"/>
        <w:spacing w:before="183"/>
        <w:rPr>
          <w:rFonts w:ascii="Times New Roman" w:eastAsia="標楷體" w:hAnsi="Times New Roman"/>
          <w:color w:val="000000"/>
          <w:sz w:val="28"/>
          <w:szCs w:val="28"/>
        </w:rPr>
      </w:pPr>
      <w:r w:rsidRPr="00EE484D">
        <w:rPr>
          <w:rFonts w:ascii="Times New Roman" w:eastAsia="標楷體" w:hAnsi="Times New Roman" w:hint="eastAsia"/>
          <w:color w:val="000000"/>
          <w:sz w:val="28"/>
          <w:szCs w:val="28"/>
        </w:rPr>
        <w:t>電話：</w:t>
      </w:r>
    </w:p>
    <w:p w:rsidR="00FE3292" w:rsidRDefault="00FE3292">
      <w:pPr>
        <w:pStyle w:val="ad"/>
        <w:spacing w:line="480" w:lineRule="auto"/>
        <w:textAlignment w:val="center"/>
        <w:rPr>
          <w:color w:val="000000"/>
          <w:sz w:val="28"/>
          <w:szCs w:val="28"/>
        </w:rPr>
      </w:pPr>
    </w:p>
    <w:p w:rsidR="00FE3292" w:rsidRDefault="00FE3292">
      <w:pPr>
        <w:pStyle w:val="ad"/>
        <w:spacing w:line="480" w:lineRule="auto"/>
        <w:textAlignment w:val="center"/>
        <w:rPr>
          <w:color w:val="000000"/>
          <w:sz w:val="28"/>
          <w:szCs w:val="28"/>
        </w:rPr>
      </w:pPr>
    </w:p>
    <w:p w:rsidR="00FE3292" w:rsidRDefault="00F83895">
      <w:pPr>
        <w:pStyle w:val="ad"/>
        <w:spacing w:line="480" w:lineRule="auto"/>
        <w:jc w:val="center"/>
        <w:textAlignment w:val="center"/>
      </w:pPr>
      <w:r>
        <w:rPr>
          <w:color w:val="000000"/>
          <w:sz w:val="28"/>
          <w:szCs w:val="28"/>
        </w:rPr>
        <w:t>中華民國</w:t>
      </w:r>
      <w:r w:rsidR="00EE484D">
        <w:rPr>
          <w:rFonts w:hint="eastAsia"/>
          <w:color w:val="000000"/>
          <w:sz w:val="28"/>
          <w:szCs w:val="28"/>
        </w:rPr>
        <w:t xml:space="preserve">　　</w:t>
      </w:r>
      <w:r>
        <w:rPr>
          <w:color w:val="000000"/>
          <w:sz w:val="28"/>
          <w:szCs w:val="28"/>
        </w:rPr>
        <w:t>年</w:t>
      </w:r>
      <w:r w:rsidR="00EE484D">
        <w:rPr>
          <w:rFonts w:hint="eastAsia"/>
          <w:color w:val="000000"/>
          <w:sz w:val="28"/>
          <w:szCs w:val="28"/>
        </w:rPr>
        <w:t xml:space="preserve">　　</w:t>
      </w:r>
      <w:r>
        <w:rPr>
          <w:color w:val="000000"/>
          <w:sz w:val="28"/>
          <w:szCs w:val="28"/>
        </w:rPr>
        <w:t>月</w:t>
      </w:r>
    </w:p>
    <w:sectPr w:rsidR="00FE3292" w:rsidSect="00754833">
      <w:footerReference w:type="default" r:id="rId7"/>
      <w:pgSz w:w="11906" w:h="16838"/>
      <w:pgMar w:top="1191" w:right="1134" w:bottom="1021" w:left="1134" w:header="624" w:footer="454" w:gutter="0"/>
      <w:cols w:space="720"/>
      <w:docGrid w:type="lines" w:linePitch="5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60F" w:rsidRDefault="0091260F">
      <w:r>
        <w:separator/>
      </w:r>
    </w:p>
  </w:endnote>
  <w:endnote w:type="continuationSeparator" w:id="0">
    <w:p w:rsidR="0091260F" w:rsidRDefault="00912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0DC" w:rsidRDefault="005F582A">
    <w:pPr>
      <w:pStyle w:val="a9"/>
      <w:jc w:val="center"/>
    </w:pPr>
    <w:r>
      <w:rPr>
        <w:lang w:val="zh-TW"/>
      </w:rPr>
      <w:fldChar w:fldCharType="begin"/>
    </w:r>
    <w:r w:rsidR="00F83895">
      <w:rPr>
        <w:lang w:val="zh-TW"/>
      </w:rPr>
      <w:instrText xml:space="preserve"> PAGE </w:instrText>
    </w:r>
    <w:r>
      <w:rPr>
        <w:lang w:val="zh-TW"/>
      </w:rPr>
      <w:fldChar w:fldCharType="separate"/>
    </w:r>
    <w:r w:rsidR="0054552B">
      <w:rPr>
        <w:noProof/>
        <w:lang w:val="zh-TW"/>
      </w:rPr>
      <w:t>1</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60F" w:rsidRDefault="0091260F">
      <w:r>
        <w:rPr>
          <w:color w:val="000000"/>
        </w:rPr>
        <w:separator/>
      </w:r>
    </w:p>
  </w:footnote>
  <w:footnote w:type="continuationSeparator" w:id="0">
    <w:p w:rsidR="0091260F" w:rsidRDefault="009126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A0F2E"/>
    <w:multiLevelType w:val="multilevel"/>
    <w:tmpl w:val="5E42663E"/>
    <w:lvl w:ilvl="0">
      <w:start w:val="1"/>
      <w:numFmt w:val="decimal"/>
      <w:lvlText w:val="%1."/>
      <w:lvlJc w:val="left"/>
      <w:pPr>
        <w:ind w:left="2138" w:hanging="720"/>
      </w:pPr>
      <w:rPr>
        <w:color w:val="000000"/>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 w15:restartNumberingAfterBreak="0">
    <w:nsid w:val="27AB0ECC"/>
    <w:multiLevelType w:val="hybridMultilevel"/>
    <w:tmpl w:val="978A024C"/>
    <w:lvl w:ilvl="0" w:tplc="CED098B4">
      <w:start w:val="1"/>
      <w:numFmt w:val="decimal"/>
      <w:lvlText w:val="(%1)"/>
      <w:lvlJc w:val="left"/>
      <w:pPr>
        <w:ind w:left="2640" w:hanging="480"/>
      </w:pPr>
      <w:rPr>
        <w:rFonts w:cs="Times New Roman" w:hint="default"/>
      </w:rPr>
    </w:lvl>
    <w:lvl w:ilvl="1" w:tplc="04090019" w:tentative="1">
      <w:start w:val="1"/>
      <w:numFmt w:val="ideographTraditional"/>
      <w:lvlText w:val="%2、"/>
      <w:lvlJc w:val="left"/>
      <w:pPr>
        <w:ind w:left="3120" w:hanging="480"/>
      </w:pPr>
    </w:lvl>
    <w:lvl w:ilvl="2" w:tplc="0409001B" w:tentative="1">
      <w:start w:val="1"/>
      <w:numFmt w:val="lowerRoman"/>
      <w:lvlText w:val="%3."/>
      <w:lvlJc w:val="right"/>
      <w:pPr>
        <w:ind w:left="3600" w:hanging="480"/>
      </w:pPr>
    </w:lvl>
    <w:lvl w:ilvl="3" w:tplc="0409000F" w:tentative="1">
      <w:start w:val="1"/>
      <w:numFmt w:val="decimal"/>
      <w:lvlText w:val="%4."/>
      <w:lvlJc w:val="left"/>
      <w:pPr>
        <w:ind w:left="4080" w:hanging="480"/>
      </w:pPr>
    </w:lvl>
    <w:lvl w:ilvl="4" w:tplc="04090019" w:tentative="1">
      <w:start w:val="1"/>
      <w:numFmt w:val="ideographTraditional"/>
      <w:lvlText w:val="%5、"/>
      <w:lvlJc w:val="left"/>
      <w:pPr>
        <w:ind w:left="4560" w:hanging="480"/>
      </w:pPr>
    </w:lvl>
    <w:lvl w:ilvl="5" w:tplc="0409001B" w:tentative="1">
      <w:start w:val="1"/>
      <w:numFmt w:val="lowerRoman"/>
      <w:lvlText w:val="%6."/>
      <w:lvlJc w:val="right"/>
      <w:pPr>
        <w:ind w:left="5040" w:hanging="480"/>
      </w:pPr>
    </w:lvl>
    <w:lvl w:ilvl="6" w:tplc="0409000F" w:tentative="1">
      <w:start w:val="1"/>
      <w:numFmt w:val="decimal"/>
      <w:lvlText w:val="%7."/>
      <w:lvlJc w:val="left"/>
      <w:pPr>
        <w:ind w:left="5520" w:hanging="480"/>
      </w:pPr>
    </w:lvl>
    <w:lvl w:ilvl="7" w:tplc="04090019" w:tentative="1">
      <w:start w:val="1"/>
      <w:numFmt w:val="ideographTraditional"/>
      <w:lvlText w:val="%8、"/>
      <w:lvlJc w:val="left"/>
      <w:pPr>
        <w:ind w:left="6000" w:hanging="480"/>
      </w:pPr>
    </w:lvl>
    <w:lvl w:ilvl="8" w:tplc="0409001B" w:tentative="1">
      <w:start w:val="1"/>
      <w:numFmt w:val="lowerRoman"/>
      <w:lvlText w:val="%9."/>
      <w:lvlJc w:val="right"/>
      <w:pPr>
        <w:ind w:left="6480" w:hanging="480"/>
      </w:pPr>
    </w:lvl>
  </w:abstractNum>
  <w:abstractNum w:abstractNumId="2" w15:restartNumberingAfterBreak="0">
    <w:nsid w:val="46451431"/>
    <w:multiLevelType w:val="multilevel"/>
    <w:tmpl w:val="C742E0F8"/>
    <w:lvl w:ilvl="0">
      <w:start w:val="1"/>
      <w:numFmt w:val="decimal"/>
      <w:lvlText w:val="%1."/>
      <w:lvlJc w:val="left"/>
      <w:pPr>
        <w:ind w:left="2648" w:hanging="720"/>
      </w:pPr>
      <w:rPr>
        <w:sz w:val="28"/>
      </w:rPr>
    </w:lvl>
    <w:lvl w:ilvl="1">
      <w:start w:val="1"/>
      <w:numFmt w:val="ideographTraditional"/>
      <w:lvlText w:val="%2、"/>
      <w:lvlJc w:val="left"/>
      <w:pPr>
        <w:ind w:left="2888" w:hanging="480"/>
      </w:pPr>
    </w:lvl>
    <w:lvl w:ilvl="2">
      <w:start w:val="1"/>
      <w:numFmt w:val="lowerRoman"/>
      <w:lvlText w:val="%3."/>
      <w:lvlJc w:val="right"/>
      <w:pPr>
        <w:ind w:left="3368" w:hanging="480"/>
      </w:pPr>
    </w:lvl>
    <w:lvl w:ilvl="3">
      <w:start w:val="1"/>
      <w:numFmt w:val="decimal"/>
      <w:lvlText w:val="%4."/>
      <w:lvlJc w:val="left"/>
      <w:pPr>
        <w:ind w:left="3848" w:hanging="480"/>
      </w:pPr>
    </w:lvl>
    <w:lvl w:ilvl="4">
      <w:start w:val="1"/>
      <w:numFmt w:val="ideographTraditional"/>
      <w:lvlText w:val="%5、"/>
      <w:lvlJc w:val="left"/>
      <w:pPr>
        <w:ind w:left="4328" w:hanging="480"/>
      </w:pPr>
    </w:lvl>
    <w:lvl w:ilvl="5">
      <w:start w:val="1"/>
      <w:numFmt w:val="lowerRoman"/>
      <w:lvlText w:val="%6."/>
      <w:lvlJc w:val="right"/>
      <w:pPr>
        <w:ind w:left="4808" w:hanging="480"/>
      </w:pPr>
    </w:lvl>
    <w:lvl w:ilvl="6">
      <w:start w:val="1"/>
      <w:numFmt w:val="decimal"/>
      <w:lvlText w:val="%7."/>
      <w:lvlJc w:val="left"/>
      <w:pPr>
        <w:ind w:left="5288" w:hanging="480"/>
      </w:pPr>
    </w:lvl>
    <w:lvl w:ilvl="7">
      <w:start w:val="1"/>
      <w:numFmt w:val="ideographTraditional"/>
      <w:lvlText w:val="%8、"/>
      <w:lvlJc w:val="left"/>
      <w:pPr>
        <w:ind w:left="5768" w:hanging="480"/>
      </w:pPr>
    </w:lvl>
    <w:lvl w:ilvl="8">
      <w:start w:val="1"/>
      <w:numFmt w:val="lowerRoman"/>
      <w:lvlText w:val="%9."/>
      <w:lvlJc w:val="right"/>
      <w:pPr>
        <w:ind w:left="6248" w:hanging="480"/>
      </w:pPr>
    </w:lvl>
  </w:abstractNum>
  <w:abstractNum w:abstractNumId="3" w15:restartNumberingAfterBreak="0">
    <w:nsid w:val="54853768"/>
    <w:multiLevelType w:val="multilevel"/>
    <w:tmpl w:val="A9361B92"/>
    <w:lvl w:ilvl="0">
      <w:start w:val="2"/>
      <w:numFmt w:val="taiwaneseCountingThousand"/>
      <w:lvlText w:val="（%1）"/>
      <w:lvlJc w:val="left"/>
      <w:pPr>
        <w:ind w:left="1365" w:hanging="885"/>
      </w:pPr>
      <w:rPr>
        <w:rFonts w:ascii="標楷體" w:eastAsia="標楷體" w:hAnsi="標楷體"/>
        <w:sz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4" w15:restartNumberingAfterBreak="0">
    <w:nsid w:val="76D4013B"/>
    <w:multiLevelType w:val="multilevel"/>
    <w:tmpl w:val="D938D258"/>
    <w:lvl w:ilvl="0">
      <w:start w:val="1"/>
      <w:numFmt w:val="taiwaneseCountingThousand"/>
      <w:lvlText w:val="（%1）"/>
      <w:lvlJc w:val="left"/>
      <w:pPr>
        <w:ind w:left="2520" w:hanging="1080"/>
      </w:pPr>
      <w:rPr>
        <w:rFonts w:ascii="標楷體" w:eastAsia="標楷體" w:hAnsi="標楷體"/>
        <w:sz w:val="28"/>
        <w:lang w:val="en-US"/>
      </w:rPr>
    </w:lvl>
    <w:lvl w:ilvl="1">
      <w:start w:val="1"/>
      <w:numFmt w:val="ideographTraditional"/>
      <w:lvlText w:val="%2、"/>
      <w:lvlJc w:val="left"/>
      <w:pPr>
        <w:ind w:left="480" w:hanging="480"/>
      </w:pPr>
    </w:lvl>
    <w:lvl w:ilvl="2">
      <w:start w:val="1"/>
      <w:numFmt w:val="lowerRoman"/>
      <w:lvlText w:val="%3."/>
      <w:lvlJc w:val="right"/>
      <w:pPr>
        <w:ind w:left="480" w:hanging="480"/>
      </w:pPr>
    </w:lvl>
    <w:lvl w:ilvl="3">
      <w:start w:val="1"/>
      <w:numFmt w:val="decimal"/>
      <w:lvlText w:val="%4."/>
      <w:lvlJc w:val="left"/>
      <w:pPr>
        <w:ind w:left="502" w:hanging="480"/>
      </w:pPr>
    </w:lvl>
    <w:lvl w:ilvl="4">
      <w:start w:val="1"/>
      <w:numFmt w:val="ideographTraditional"/>
      <w:lvlText w:val="%5、"/>
      <w:lvlJc w:val="left"/>
      <w:pPr>
        <w:ind w:left="982" w:hanging="480"/>
      </w:pPr>
    </w:lvl>
    <w:lvl w:ilvl="5">
      <w:start w:val="1"/>
      <w:numFmt w:val="lowerRoman"/>
      <w:lvlText w:val="%6."/>
      <w:lvlJc w:val="right"/>
      <w:pPr>
        <w:ind w:left="1462" w:hanging="480"/>
      </w:pPr>
    </w:lvl>
    <w:lvl w:ilvl="6">
      <w:start w:val="1"/>
      <w:numFmt w:val="decimal"/>
      <w:lvlText w:val="%7."/>
      <w:lvlJc w:val="left"/>
      <w:pPr>
        <w:ind w:left="1942" w:hanging="480"/>
      </w:pPr>
    </w:lvl>
    <w:lvl w:ilvl="7">
      <w:start w:val="1"/>
      <w:numFmt w:val="ideographTraditional"/>
      <w:lvlText w:val="%8、"/>
      <w:lvlJc w:val="left"/>
      <w:pPr>
        <w:ind w:left="2422" w:hanging="480"/>
      </w:pPr>
    </w:lvl>
    <w:lvl w:ilvl="8">
      <w:start w:val="1"/>
      <w:numFmt w:val="lowerRoman"/>
      <w:lvlText w:val="%9."/>
      <w:lvlJc w:val="right"/>
      <w:pPr>
        <w:ind w:left="2902" w:hanging="4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FE3292"/>
    <w:rsid w:val="00063383"/>
    <w:rsid w:val="000A224C"/>
    <w:rsid w:val="000F669A"/>
    <w:rsid w:val="00132518"/>
    <w:rsid w:val="00187B4E"/>
    <w:rsid w:val="001B0E7F"/>
    <w:rsid w:val="00286BBC"/>
    <w:rsid w:val="002F0F30"/>
    <w:rsid w:val="00322204"/>
    <w:rsid w:val="00332870"/>
    <w:rsid w:val="0039595C"/>
    <w:rsid w:val="0054552B"/>
    <w:rsid w:val="005F582A"/>
    <w:rsid w:val="006405C4"/>
    <w:rsid w:val="00675B82"/>
    <w:rsid w:val="006A2A24"/>
    <w:rsid w:val="006B5B42"/>
    <w:rsid w:val="00714CBF"/>
    <w:rsid w:val="00753481"/>
    <w:rsid w:val="00754833"/>
    <w:rsid w:val="00767DC4"/>
    <w:rsid w:val="00786233"/>
    <w:rsid w:val="007B152F"/>
    <w:rsid w:val="007D3E8C"/>
    <w:rsid w:val="007F37EE"/>
    <w:rsid w:val="0091260F"/>
    <w:rsid w:val="009557C3"/>
    <w:rsid w:val="00A3754B"/>
    <w:rsid w:val="00A421B7"/>
    <w:rsid w:val="00A51C47"/>
    <w:rsid w:val="00A7598D"/>
    <w:rsid w:val="00AC5CE2"/>
    <w:rsid w:val="00B9253F"/>
    <w:rsid w:val="00C23A63"/>
    <w:rsid w:val="00CB1ACB"/>
    <w:rsid w:val="00D036E6"/>
    <w:rsid w:val="00D14157"/>
    <w:rsid w:val="00D55EBE"/>
    <w:rsid w:val="00D7753F"/>
    <w:rsid w:val="00D83E0B"/>
    <w:rsid w:val="00DE748A"/>
    <w:rsid w:val="00E0206C"/>
    <w:rsid w:val="00E32AF6"/>
    <w:rsid w:val="00EE484D"/>
    <w:rsid w:val="00F83895"/>
    <w:rsid w:val="00FE329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BC3D8F"/>
  <w15:docId w15:val="{7117662A-68F0-4034-BA02-63F933597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4833"/>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754833"/>
    <w:pPr>
      <w:ind w:left="480"/>
    </w:pPr>
  </w:style>
  <w:style w:type="character" w:styleId="a4">
    <w:name w:val="annotation reference"/>
    <w:basedOn w:val="a0"/>
    <w:rsid w:val="00754833"/>
    <w:rPr>
      <w:sz w:val="18"/>
      <w:szCs w:val="18"/>
    </w:rPr>
  </w:style>
  <w:style w:type="paragraph" w:styleId="a5">
    <w:name w:val="annotation text"/>
    <w:basedOn w:val="a"/>
    <w:rsid w:val="00754833"/>
  </w:style>
  <w:style w:type="character" w:customStyle="1" w:styleId="a6">
    <w:name w:val="註解文字 字元"/>
    <w:basedOn w:val="a0"/>
    <w:rsid w:val="00754833"/>
  </w:style>
  <w:style w:type="paragraph" w:styleId="a7">
    <w:name w:val="Balloon Text"/>
    <w:basedOn w:val="a"/>
    <w:rsid w:val="00754833"/>
    <w:rPr>
      <w:rFonts w:ascii="Cambria" w:hAnsi="Cambria"/>
      <w:sz w:val="18"/>
      <w:szCs w:val="18"/>
    </w:rPr>
  </w:style>
  <w:style w:type="character" w:customStyle="1" w:styleId="a8">
    <w:name w:val="註解方塊文字 字元"/>
    <w:basedOn w:val="a0"/>
    <w:rsid w:val="00754833"/>
    <w:rPr>
      <w:rFonts w:ascii="Cambria" w:eastAsia="新細明體" w:hAnsi="Cambria" w:cs="Times New Roman"/>
      <w:sz w:val="18"/>
      <w:szCs w:val="18"/>
    </w:rPr>
  </w:style>
  <w:style w:type="paragraph" w:styleId="a9">
    <w:name w:val="footer"/>
    <w:basedOn w:val="a"/>
    <w:rsid w:val="00754833"/>
    <w:pPr>
      <w:tabs>
        <w:tab w:val="center" w:pos="4153"/>
        <w:tab w:val="right" w:pos="8306"/>
      </w:tabs>
      <w:snapToGrid w:val="0"/>
    </w:pPr>
    <w:rPr>
      <w:sz w:val="20"/>
      <w:szCs w:val="20"/>
    </w:rPr>
  </w:style>
  <w:style w:type="character" w:customStyle="1" w:styleId="aa">
    <w:name w:val="頁尾 字元"/>
    <w:basedOn w:val="a0"/>
    <w:rsid w:val="00754833"/>
    <w:rPr>
      <w:sz w:val="20"/>
      <w:szCs w:val="20"/>
    </w:rPr>
  </w:style>
  <w:style w:type="paragraph" w:styleId="ab">
    <w:name w:val="header"/>
    <w:basedOn w:val="a"/>
    <w:rsid w:val="00754833"/>
    <w:pPr>
      <w:tabs>
        <w:tab w:val="center" w:pos="4153"/>
        <w:tab w:val="right" w:pos="8306"/>
      </w:tabs>
      <w:snapToGrid w:val="0"/>
    </w:pPr>
    <w:rPr>
      <w:sz w:val="20"/>
      <w:szCs w:val="20"/>
    </w:rPr>
  </w:style>
  <w:style w:type="character" w:customStyle="1" w:styleId="ac">
    <w:name w:val="頁首 字元"/>
    <w:basedOn w:val="a0"/>
    <w:rsid w:val="00754833"/>
    <w:rPr>
      <w:sz w:val="20"/>
      <w:szCs w:val="20"/>
    </w:rPr>
  </w:style>
  <w:style w:type="paragraph" w:styleId="ad">
    <w:name w:val="Body Text"/>
    <w:basedOn w:val="a"/>
    <w:rsid w:val="00754833"/>
    <w:pPr>
      <w:snapToGrid w:val="0"/>
    </w:pPr>
    <w:rPr>
      <w:rFonts w:ascii="Times New Roman" w:eastAsia="標楷體" w:hAnsi="Times New Roman"/>
      <w:sz w:val="32"/>
      <w:szCs w:val="24"/>
    </w:rPr>
  </w:style>
  <w:style w:type="character" w:customStyle="1" w:styleId="ae">
    <w:name w:val="本文 字元"/>
    <w:basedOn w:val="a0"/>
    <w:rsid w:val="00754833"/>
    <w:rPr>
      <w:rFonts w:ascii="Times New Roman" w:eastAsia="標楷體" w:hAnsi="Times New Roman" w:cs="Times New Roman"/>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3015</TotalTime>
  <Pages>5</Pages>
  <Words>407</Words>
  <Characters>2324</Characters>
  <Application>Microsoft Office Word</Application>
  <DocSecurity>0</DocSecurity>
  <Lines>19</Lines>
  <Paragraphs>5</Paragraphs>
  <ScaleCrop>false</ScaleCrop>
  <Company/>
  <LinksUpToDate>false</LinksUpToDate>
  <CharactersWithSpaces>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morris</cp:lastModifiedBy>
  <cp:revision>18</cp:revision>
  <cp:lastPrinted>2019-07-16T03:33:00Z</cp:lastPrinted>
  <dcterms:created xsi:type="dcterms:W3CDTF">2019-06-05T06:22:00Z</dcterms:created>
  <dcterms:modified xsi:type="dcterms:W3CDTF">2019-08-27T01:37:00Z</dcterms:modified>
</cp:coreProperties>
</file>